
<file path=[Content_Types].xml><?xml version="1.0" encoding="utf-8"?>
<Types xmlns="http://schemas.openxmlformats.org/package/2006/content-types">
  <Default Extension="jpg" ContentType="application/octet-stream"/>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457D" w14:textId="77777777" w:rsidR="006A6A9A" w:rsidRDefault="00500F6D">
      <w:pPr>
        <w:pStyle w:val="Heading1"/>
        <w:spacing w:after="220" w:line="288" w:lineRule="auto"/>
        <w:jc w:val="center"/>
      </w:pPr>
      <w:bookmarkStart w:id="0" w:name="math_1060_trigonometry"/>
      <w:r>
        <w:rPr>
          <w:rFonts w:eastAsia="Georgia" w:hAnsi="Georgia" w:cs="Georgia"/>
          <w:sz w:val="56"/>
        </w:rPr>
        <w:t>Math 1060 ~ Trigonometry</w:t>
      </w:r>
      <w:bookmarkEnd w:id="0"/>
    </w:p>
    <w:p w14:paraId="2FE4BCE1" w14:textId="77777777" w:rsidR="006A6A9A" w:rsidRDefault="00500F6D">
      <w:pPr>
        <w:pStyle w:val="Heading1"/>
        <w:spacing w:before="330" w:line="271" w:lineRule="auto"/>
      </w:pPr>
      <w:bookmarkStart w:id="1" w:name="bm_21_vector_properties_and_operations"/>
      <w:r>
        <w:rPr>
          <w:sz w:val="42"/>
        </w:rPr>
        <w:t>21 Vector Properties and Operations</w:t>
      </w:r>
      <w:bookmarkEnd w:id="1"/>
    </w:p>
    <w:p w14:paraId="1FEC1FFA" w14:textId="77777777" w:rsidR="006A6A9A" w:rsidRDefault="00500F6D">
      <w:pPr>
        <w:spacing w:after="220"/>
      </w:pPr>
      <w:r>
        <w:t xml:space="preserve">A </w:t>
      </w:r>
      <w:r w:rsidRPr="00E22A09">
        <w:rPr>
          <w:u w:val="single"/>
        </w:rPr>
        <w:t>vector</w:t>
      </w:r>
      <w:r>
        <w:t xml:space="preserve"> is a directed line segment.</w:t>
      </w:r>
      <w:r>
        <w:br/>
        <w:t xml:space="preserve">A vector has </w:t>
      </w:r>
      <w:r w:rsidRPr="00E22A09">
        <w:rPr>
          <w:u w:val="single"/>
        </w:rPr>
        <w:t>direction</w:t>
      </w:r>
      <w:r>
        <w:t xml:space="preserve"> and </w:t>
      </w:r>
      <w:r w:rsidRPr="00E22A09">
        <w:rPr>
          <w:u w:val="single"/>
        </w:rPr>
        <w:t>magnitude</w:t>
      </w:r>
      <w:r>
        <w:t xml:space="preserve"> independent of the position.</w:t>
      </w:r>
      <w:r>
        <w:br/>
        <w:t>It has a tip and a tail.</w:t>
      </w:r>
    </w:p>
    <w:p w14:paraId="556905A1" w14:textId="77777777" w:rsidR="00E22A09" w:rsidRPr="00E22A09" w:rsidRDefault="00500F6D">
      <w:pPr>
        <w:spacing w:after="220"/>
        <w:rPr>
          <w:rFonts w:eastAsiaTheme="minorEastAsia"/>
        </w:rPr>
      </w:pPr>
      <w:r>
        <w:t>It can be named in these ways:</w:t>
      </w:r>
      <w:r>
        <w:br/>
      </w:r>
      <m:oMathPara>
        <m:oMathParaPr>
          <m:jc m:val="left"/>
        </m:oMathParaPr>
        <m:oMath>
          <m:acc>
            <m:accPr>
              <m:chr m:val="⃗"/>
              <m:ctrlPr>
                <w:rPr>
                  <w:rFonts w:ascii="Cambria Math" w:hAnsi="Cambria Math"/>
                </w:rPr>
              </m:ctrlPr>
            </m:accPr>
            <m:e>
              <m:r>
                <w:rPr>
                  <w:rFonts w:ascii="Cambria Math" w:hAnsi="Cambria Math"/>
                </w:rPr>
                <m:t>v</m:t>
              </m:r>
            </m:e>
          </m:acc>
        </m:oMath>
      </m:oMathPara>
    </w:p>
    <w:p w14:paraId="30E73885" w14:textId="77777777" w:rsidR="00E22A09" w:rsidRPr="00E22A09" w:rsidRDefault="00E22A09">
      <w:pPr>
        <w:spacing w:after="220"/>
        <w:rPr>
          <w:rFonts w:eastAsiaTheme="minorEastAsia"/>
        </w:rPr>
      </w:pPr>
      <m:oMathPara>
        <m:oMathParaPr>
          <m:jc m:val="left"/>
        </m:oMathParaPr>
        <m:oMath>
          <m:r>
            <m:rPr>
              <m:sty m:val="p"/>
            </m:rPr>
            <w:rPr>
              <w:rFonts w:ascii="Cambria Math"/>
            </w:rPr>
            <m:t>v</m:t>
          </m:r>
        </m:oMath>
      </m:oMathPara>
    </w:p>
    <w:p w14:paraId="409381FA" w14:textId="5D922B48" w:rsidR="006A6A9A" w:rsidRPr="00E22A09" w:rsidRDefault="00500F6D">
      <w:pPr>
        <w:spacing w:after="220"/>
        <w:rPr>
          <w:rFonts w:eastAsiaTheme="minorEastAsia"/>
        </w:rPr>
      </w:pPr>
      <m:oMathPara>
        <m:oMathParaPr>
          <m:jc m:val="left"/>
        </m:oMathParaPr>
        <m:oMath>
          <m:limUpp>
            <m:limUppPr>
              <m:ctrlPr>
                <w:rPr>
                  <w:rFonts w:ascii="Cambria Math" w:hAnsi="Cambria Math"/>
                </w:rPr>
              </m:ctrlPr>
            </m:limUppPr>
            <m:e>
              <m:r>
                <w:rPr>
                  <w:rFonts w:ascii="Cambria Math" w:hAnsi="Cambria Math"/>
                </w:rPr>
                <m:t>PQ</m:t>
              </m:r>
              <m:ctrlPr>
                <w:rPr>
                  <w:rFonts w:ascii="Cambria Math" w:hAnsi="Cambria Math"/>
                  <w:i/>
                </w:rPr>
              </m:ctrlPr>
            </m:e>
            <m:lim>
              <m:r>
                <m:rPr>
                  <m:sty m:val="p"/>
                </m:rPr>
                <w:rPr>
                  <w:rFonts w:ascii="Cambria Math" w:hAnsi="Cambria Math"/>
                </w:rPr>
                <m:t>⇀</m:t>
              </m:r>
            </m:lim>
          </m:limUpp>
        </m:oMath>
      </m:oMathPara>
    </w:p>
    <w:p w14:paraId="49B72556" w14:textId="7AABACB6" w:rsidR="00E22A09" w:rsidRPr="00E22A09" w:rsidRDefault="00E22A09">
      <w:pPr>
        <w:spacing w:after="220"/>
        <w:rPr>
          <w:rFonts w:eastAsiaTheme="minorEastAsia"/>
        </w:rPr>
      </w:pPr>
    </w:p>
    <w:p w14:paraId="75EE2A96" w14:textId="270DBBA7" w:rsidR="006A6A9A" w:rsidRDefault="00E22A09">
      <w:pPr>
        <w:jc w:val="center"/>
      </w:pPr>
      <w:r>
        <w:rPr>
          <w:noProof/>
        </w:rPr>
        <w:drawing>
          <wp:anchor distT="0" distB="0" distL="114300" distR="114300" simplePos="0" relativeHeight="251659264" behindDoc="0" locked="0" layoutInCell="1" allowOverlap="1" wp14:anchorId="2983984A" wp14:editId="2A7BAB35">
            <wp:simplePos x="0" y="0"/>
            <wp:positionH relativeFrom="column">
              <wp:posOffset>3003488</wp:posOffset>
            </wp:positionH>
            <wp:positionV relativeFrom="paragraph">
              <wp:posOffset>108746</wp:posOffset>
            </wp:positionV>
            <wp:extent cx="2857500" cy="3352800"/>
            <wp:effectExtent l="0" t="0" r="0" b="0"/>
            <wp:wrapSquare wrapText="bothSides"/>
            <wp:docPr id="1" name="image-da48b0e19fec418d9f3389ee612b50b8758e5720.jpg" descr="Two diagonal vectors: one long arrow slanting down-right, and one shorter arrow slanting up-right." title="Two diagonal vectors"/>
            <wp:cNvGraphicFramePr/>
            <a:graphic xmlns:a="http://schemas.openxmlformats.org/drawingml/2006/main">
              <a:graphicData uri="http://schemas.openxmlformats.org/drawingml/2006/picture">
                <pic:pic xmlns:pic="http://schemas.openxmlformats.org/drawingml/2006/picture">
                  <pic:nvPicPr>
                    <pic:cNvPr id="1" name="image-da48b0e19fec418d9f3389ee612b50b8758e5720.jpg"/>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857500" cy="3352800"/>
                    </a:xfrm>
                    <a:prstGeom prst="rect">
                      <a:avLst/>
                    </a:prstGeom>
                  </pic:spPr>
                </pic:pic>
              </a:graphicData>
            </a:graphic>
            <wp14:sizeRelH relativeFrom="page">
              <wp14:pctWidth>0</wp14:pctWidth>
            </wp14:sizeRelH>
            <wp14:sizeRelV relativeFrom="page">
              <wp14:pctHeight>0</wp14:pctHeight>
            </wp14:sizeRelV>
          </wp:anchor>
        </w:drawing>
      </w:r>
    </w:p>
    <w:p w14:paraId="7A8B8B28" w14:textId="05087BC8" w:rsidR="00E22A09" w:rsidRDefault="00E22A09">
      <w:pPr>
        <w:rPr>
          <w:b/>
          <w:sz w:val="42"/>
        </w:rPr>
      </w:pPr>
      <w:bookmarkStart w:id="2" w:name="magnitude_and_direction_of_vector_30f578"/>
      <w:r>
        <w:rPr>
          <w:noProof/>
        </w:rPr>
        <w:drawing>
          <wp:anchor distT="0" distB="0" distL="114300" distR="114300" simplePos="0" relativeHeight="251658240" behindDoc="0" locked="0" layoutInCell="1" allowOverlap="1" wp14:anchorId="31815D62" wp14:editId="63BD7B3D">
            <wp:simplePos x="0" y="0"/>
            <wp:positionH relativeFrom="column">
              <wp:posOffset>3175</wp:posOffset>
            </wp:positionH>
            <wp:positionV relativeFrom="paragraph">
              <wp:posOffset>2540</wp:posOffset>
            </wp:positionV>
            <wp:extent cx="2571750" cy="1466850"/>
            <wp:effectExtent l="0" t="0" r="6350" b="6350"/>
            <wp:wrapSquare wrapText="bothSides"/>
            <wp:docPr id="2" name="image-f9cfd7555d10393405cdfbfc19ef28c81a1c979e.jpg" descr="Long diagonal vector: arrow starting at a dot and pointing down-left." title="Diagonal vector down-left"/>
            <wp:cNvGraphicFramePr/>
            <a:graphic xmlns:a="http://schemas.openxmlformats.org/drawingml/2006/main">
              <a:graphicData uri="http://schemas.openxmlformats.org/drawingml/2006/picture">
                <pic:pic xmlns:pic="http://schemas.openxmlformats.org/drawingml/2006/picture">
                  <pic:nvPicPr>
                    <pic:cNvPr id="2" name="image-f9cfd7555d10393405cdfbfc19ef28c81a1c979e.jp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1750" cy="1466850"/>
                    </a:xfrm>
                    <a:prstGeom prst="rect">
                      <a:avLst/>
                    </a:prstGeom>
                  </pic:spPr>
                </pic:pic>
              </a:graphicData>
            </a:graphic>
            <wp14:sizeRelH relativeFrom="page">
              <wp14:pctWidth>0</wp14:pctWidth>
            </wp14:sizeRelH>
            <wp14:sizeRelV relativeFrom="page">
              <wp14:pctHeight>0</wp14:pctHeight>
            </wp14:sizeRelV>
          </wp:anchor>
        </w:drawing>
      </w:r>
      <w:r>
        <w:rPr>
          <w:sz w:val="42"/>
        </w:rPr>
        <w:br w:type="page"/>
      </w:r>
    </w:p>
    <w:p w14:paraId="4CE4A35E" w14:textId="122041DE" w:rsidR="006A6A9A" w:rsidRDefault="00500F6D">
      <w:pPr>
        <w:pStyle w:val="Heading2"/>
        <w:spacing w:before="330" w:line="271" w:lineRule="auto"/>
      </w:pPr>
      <w:r>
        <w:rPr>
          <w:sz w:val="42"/>
        </w:rPr>
        <w:lastRenderedPageBreak/>
        <w:t xml:space="preserve">Magnitude and direction of vector </w:t>
      </w:r>
      <m:oMath>
        <m:r>
          <m:rPr>
            <m:sty m:val="bi"/>
          </m:rPr>
          <w:rPr>
            <w:rFonts w:ascii="Cambria Math" w:hAnsi="Cambria Math"/>
            <w:sz w:val="42"/>
          </w:rPr>
          <m:t>v</m:t>
        </m:r>
      </m:oMath>
      <w:bookmarkEnd w:id="2"/>
    </w:p>
    <w:p w14:paraId="7A5C361F" w14:textId="5A275185" w:rsidR="006A6A9A" w:rsidRDefault="006A6A9A">
      <w:pPr>
        <w:jc w:val="center"/>
      </w:pPr>
    </w:p>
    <w:p w14:paraId="07437BA4" w14:textId="77777777" w:rsidR="00E22A09" w:rsidRDefault="00500F6D">
      <w:pPr>
        <w:spacing w:after="220"/>
      </w:pPr>
      <m:oMath>
        <m:r>
          <m:rPr>
            <m:sty m:val="p"/>
          </m:rPr>
          <w:rPr>
            <w:rFonts w:ascii="Cambria Math" w:hAnsi="Cambria Math"/>
          </w:rPr>
          <m:t>‖</m:t>
        </m:r>
        <m:r>
          <w:rPr>
            <w:rFonts w:ascii="Cambria Math" w:hAnsi="Cambria Math"/>
          </w:rPr>
          <m:t>ν</m:t>
        </m:r>
        <m:r>
          <m:rPr>
            <m:sty m:val="p"/>
          </m:rPr>
          <w:rPr>
            <w:rFonts w:ascii="Cambria Math" w:hAnsi="Cambria Math"/>
          </w:rPr>
          <m:t>‖</m:t>
        </m:r>
      </m:oMath>
      <w:r>
        <w:t xml:space="preserve"> represents the magnitude or length of the vector.</w:t>
      </w:r>
    </w:p>
    <w:p w14:paraId="512DEF80" w14:textId="529DB55C" w:rsidR="006A6A9A" w:rsidRDefault="00500F6D">
      <w:pPr>
        <w:spacing w:after="220"/>
      </w:pPr>
      <m:oMath>
        <m:r>
          <w:rPr>
            <w:rFonts w:ascii="Cambria Math" w:hAnsi="Cambria Math"/>
          </w:rPr>
          <m:t>θ</m:t>
        </m:r>
      </m:oMath>
      <w:r>
        <w:t xml:space="preserve"> represents the direction angle of the vector.</w:t>
      </w:r>
    </w:p>
    <w:p w14:paraId="6A49DEC9" w14:textId="77777777" w:rsidR="006A6A9A" w:rsidRDefault="00500F6D">
      <w:pPr>
        <w:spacing w:after="220"/>
      </w:pPr>
      <w:r>
        <w:t>Two vectors are the same if they have the same direction and the same magnitude independent of position.</w:t>
      </w:r>
    </w:p>
    <w:p w14:paraId="2EF4A454" w14:textId="77777777" w:rsidR="00584947" w:rsidRDefault="00500F6D">
      <w:pPr>
        <w:spacing w:after="220"/>
      </w:pPr>
      <w:r>
        <w:t>Opposite vectors have the same magnitude and opposite directions.</w:t>
      </w:r>
    </w:p>
    <w:p w14:paraId="7A510626" w14:textId="77777777" w:rsidR="00584947" w:rsidRDefault="00500F6D">
      <w:pPr>
        <w:pStyle w:val="Heading2"/>
      </w:pPr>
      <w:r>
        <w:t>EX 1</w:t>
      </w:r>
    </w:p>
    <w:p w14:paraId="32835A7B" w14:textId="42050D02" w:rsidR="00182082" w:rsidRDefault="00182082" w:rsidP="00A02723">
      <w:r w:rsidRPr="00182082">
        <w:rPr>
          <w:noProof/>
        </w:rPr>
        <w:drawing>
          <wp:inline distT="0" distB="0" distL="0" distR="0" wp14:anchorId="56D0D0E1" wp14:editId="778FDE72">
            <wp:extent cx="5486400" cy="1461770"/>
            <wp:effectExtent l="0" t="0" r="0" b="0"/>
            <wp:docPr id="1861909584" name="Picture 1" descr="Seven vectors labeled a–g, shown as arrows of varying lengths and directions originating from points, illustrating different magnitudes and ori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09584" name="Picture 1" descr="Seven vectors labeled a–g, shown as arrows of varying lengths and directions originating from points, illustrating different magnitudes and orientations."/>
                    <pic:cNvPicPr/>
                  </pic:nvPicPr>
                  <pic:blipFill>
                    <a:blip r:embed="rId6"/>
                    <a:stretch>
                      <a:fillRect/>
                    </a:stretch>
                  </pic:blipFill>
                  <pic:spPr>
                    <a:xfrm>
                      <a:off x="0" y="0"/>
                      <a:ext cx="5486400" cy="1461770"/>
                    </a:xfrm>
                    <a:prstGeom prst="rect">
                      <a:avLst/>
                    </a:prstGeom>
                  </pic:spPr>
                </pic:pic>
              </a:graphicData>
            </a:graphic>
          </wp:inline>
        </w:drawing>
      </w:r>
    </w:p>
    <w:p w14:paraId="1165E5A1" w14:textId="77777777" w:rsidR="00584947" w:rsidRDefault="00500F6D">
      <w:pPr>
        <w:pStyle w:val="Heading3"/>
      </w:pPr>
      <w:r>
        <w:t>1a)</w:t>
      </w:r>
    </w:p>
    <w:p w14:paraId="0D2714B4" w14:textId="77777777" w:rsidR="00584947" w:rsidRDefault="00500F6D">
      <w:pPr>
        <w:spacing w:after="220"/>
      </w:pPr>
      <w:r>
        <w:br/>
        <w:t xml:space="preserve"> Select the two equivalent vectors.</w:t>
      </w:r>
    </w:p>
    <w:p w14:paraId="2F51EE3F" w14:textId="77777777" w:rsidR="00584947" w:rsidRDefault="00500F6D">
      <w:pPr>
        <w:pStyle w:val="Heading3"/>
      </w:pPr>
      <w:r>
        <w:t>1b)</w:t>
      </w:r>
    </w:p>
    <w:p w14:paraId="58C213D4" w14:textId="63314E29" w:rsidR="00182082" w:rsidRPr="00182082" w:rsidRDefault="00500F6D" w:rsidP="00182082">
      <w:pPr>
        <w:spacing w:after="220"/>
      </w:pPr>
      <w:r>
        <w:br/>
        <w:t xml:space="preserve"> Select the two opposite vectors.</w:t>
      </w:r>
    </w:p>
    <w:p w14:paraId="5BAF22C2" w14:textId="4E3B6C99" w:rsidR="00584947" w:rsidRDefault="00500F6D">
      <w:pPr>
        <w:pStyle w:val="Heading2"/>
      </w:pPr>
      <w:r>
        <w:t>EX 2</w:t>
      </w:r>
    </w:p>
    <w:p w14:paraId="68D5469D" w14:textId="77777777" w:rsidR="00584947" w:rsidRDefault="00500F6D">
      <w:pPr>
        <w:spacing w:after="220"/>
      </w:pPr>
      <w:r>
        <w:t>State the magnitude and direction of these vectors in standard position.</w:t>
      </w:r>
    </w:p>
    <w:p w14:paraId="5902E294" w14:textId="77777777" w:rsidR="006A6A9A" w:rsidRDefault="00500F6D" w:rsidP="00182082">
      <w:pPr>
        <w:jc w:val="right"/>
      </w:pPr>
      <w:r>
        <w:rPr>
          <w:noProof/>
        </w:rPr>
        <w:drawing>
          <wp:inline distT="0" distB="0" distL="0" distR="0" wp14:anchorId="2C70758E" wp14:editId="5AB92ABF">
            <wp:extent cx="2734736" cy="2382591"/>
            <wp:effectExtent l="0" t="0" r="0" b="5080"/>
            <wp:docPr id="10" name="image-646a1da30c35f5015583ffbc0f21dd94bdaf49a7.jpg" descr="Coordinate grid showing three vectors from the origin: u points left along the x‑axis, v points down along the y‑axis, and w points down-right into quadrant IV." title="Vectors u, v, w on grid"/>
            <wp:cNvGraphicFramePr/>
            <a:graphic xmlns:a="http://schemas.openxmlformats.org/drawingml/2006/main">
              <a:graphicData uri="http://schemas.openxmlformats.org/drawingml/2006/picture">
                <pic:pic xmlns:pic="http://schemas.openxmlformats.org/drawingml/2006/picture">
                  <pic:nvPicPr>
                    <pic:cNvPr id="10" name="image-646a1da30c35f5015583ffbc0f21dd94bdaf49a7.jpg"/>
                    <pic:cNvPicPr/>
                  </pic:nvPicPr>
                  <pic:blipFill>
                    <a:blip r:embed="rId7" cstate="print"/>
                    <a:srcRect/>
                    <a:stretch>
                      <a:fillRect/>
                    </a:stretch>
                  </pic:blipFill>
                  <pic:spPr>
                    <a:xfrm>
                      <a:off x="0" y="0"/>
                      <a:ext cx="2779922" cy="2421959"/>
                    </a:xfrm>
                    <a:prstGeom prst="rect">
                      <a:avLst/>
                    </a:prstGeom>
                  </pic:spPr>
                </pic:pic>
              </a:graphicData>
            </a:graphic>
          </wp:inline>
        </w:drawing>
      </w:r>
    </w:p>
    <w:p w14:paraId="05035044" w14:textId="77777777" w:rsidR="00182082" w:rsidRPr="00182082" w:rsidRDefault="00500F6D" w:rsidP="00182082">
      <w:pPr>
        <w:pStyle w:val="Heading2"/>
        <w:rPr>
          <w:rFonts w:eastAsiaTheme="minorEastAsia"/>
        </w:rPr>
      </w:pPr>
      <w:r>
        <w:lastRenderedPageBreak/>
        <w:t>Magnitude and Direction Angle of a Vector</w:t>
      </w:r>
      <w:r>
        <w:br/>
      </w:r>
    </w:p>
    <w:p w14:paraId="55E9F783" w14:textId="77777777" w:rsidR="00182082" w:rsidRDefault="00500F6D">
      <w:pPr>
        <w:spacing w:after="220"/>
      </w:pPr>
      <m:oMathPara>
        <m:oMathParaPr>
          <m:jc m:val="left"/>
        </m:oMathParaPr>
        <m:oMath>
          <m:r>
            <m:rPr>
              <m:sty m:val="bi"/>
            </m:rPr>
            <w:rPr>
              <w:rFonts w:ascii="Cambria Math" w:hAnsi="Cambria Math"/>
            </w:rPr>
            <m:t>v</m:t>
          </m:r>
          <m:r>
            <m:rPr>
              <m:sty m:val="p"/>
            </m:rPr>
            <w:rPr>
              <w:rFonts w:ascii="Cambria Math" w:hAnsi="Cambria Math"/>
            </w:rPr>
            <m:t>=</m:t>
          </m:r>
          <m:r>
            <m:rPr>
              <m:sty m:val="p"/>
            </m:rPr>
            <w:rPr>
              <w:rFonts w:ascii="Cambria Math" w:hAnsi="Cambria Math"/>
            </w:rPr>
            <m:t>⟨</m:t>
          </m:r>
          <m:r>
            <m:rPr>
              <m:sty m:val="p"/>
            </m:rPr>
            <w:rPr>
              <w:rFonts w:ascii="Cambria Math" w:hAnsi="Cambria Math"/>
            </w:rPr>
            <m:t>-</m:t>
          </m:r>
          <m:r>
            <m:rPr>
              <m:sty m:val="p"/>
            </m:rPr>
            <w:rPr>
              <w:rFonts w:ascii="Cambria Math" w:hAnsi="Cambria Math"/>
            </w:rPr>
            <m:t>2,1</m:t>
          </m:r>
          <m:r>
            <m:rPr>
              <m:sty m:val="p"/>
            </m:rPr>
            <w:rPr>
              <w:rFonts w:ascii="Cambria Math" w:hAnsi="Cambria Math"/>
            </w:rPr>
            <m:t>⟩</m:t>
          </m:r>
          <m:r>
            <m:rPr>
              <m:sty m:val="p"/>
            </m:rPr>
            <w:br/>
          </m:r>
        </m:oMath>
      </m:oMathPara>
      <m:oMath>
        <m:r>
          <m:rPr>
            <m:sty m:val="p"/>
          </m:rPr>
          <w:rPr>
            <w:rFonts w:ascii="Cambria Math" w:hAnsi="Cambria Math"/>
          </w:rPr>
          <m:t>‖</m:t>
        </m:r>
        <m:r>
          <m:rPr>
            <m:sty m:val="bi"/>
          </m:rPr>
          <w:rPr>
            <w:rFonts w:ascii="Cambria Math" w:hAnsi="Cambria Math"/>
          </w:rPr>
          <m:t>v</m:t>
        </m:r>
        <m:r>
          <m:rPr>
            <m:sty m:val="p"/>
          </m:rPr>
          <w:rPr>
            <w:rFonts w:ascii="Cambria Math" w:hAnsi="Cambria Math"/>
          </w:rPr>
          <m:t>‖</m:t>
        </m:r>
      </m:oMath>
      <w:r>
        <w:t xml:space="preserve"> The </w:t>
      </w:r>
      <w:r w:rsidRPr="00182082">
        <w:rPr>
          <w:u w:val="single"/>
        </w:rPr>
        <w:t>magnitude</w:t>
      </w:r>
      <w:r>
        <w:t xml:space="preserve"> of a vector is found using the Pythagorean Theorem on the coordinates of the endpoints of the vector.</w:t>
      </w:r>
    </w:p>
    <w:p w14:paraId="5EBB3708" w14:textId="6E693A2E" w:rsidR="006A6A9A" w:rsidRDefault="00500F6D">
      <w:pPr>
        <w:spacing w:after="220"/>
      </w:pPr>
      <m:oMath>
        <m:r>
          <w:rPr>
            <w:rFonts w:ascii="Cambria Math" w:hAnsi="Cambria Math"/>
          </w:rPr>
          <m:t>θ</m:t>
        </m:r>
      </m:oMath>
      <w:r>
        <w:t xml:space="preserve"> The </w:t>
      </w:r>
      <w:r w:rsidRPr="00182082">
        <w:rPr>
          <w:u w:val="single"/>
        </w:rPr>
        <w:t>direction angle</w:t>
      </w:r>
      <w:r>
        <w:t xml:space="preserve"> is found with trigonometry by using arctan to find the </w:t>
      </w:r>
      <w:r w:rsidRPr="00182082">
        <w:rPr>
          <w:u w:val="single"/>
        </w:rPr>
        <w:t>reference angle</w:t>
      </w:r>
      <w:r>
        <w:t>, then placing the angle in the correct quadrant.</w:t>
      </w:r>
    </w:p>
    <w:p w14:paraId="4F3B23FE" w14:textId="77777777" w:rsidR="00584947" w:rsidRDefault="00500F6D">
      <w:pPr>
        <w:pStyle w:val="Heading2"/>
      </w:pPr>
      <w:r>
        <w:t>EX 3</w:t>
      </w:r>
    </w:p>
    <w:p w14:paraId="2AE0AB4E" w14:textId="77777777" w:rsidR="00584947" w:rsidRDefault="00500F6D">
      <w:pPr>
        <w:spacing w:after="220"/>
      </w:pPr>
      <w:r>
        <w:t xml:space="preserve">Determine the magnitude and direction angle of the vector, </w:t>
      </w:r>
      <m:oMath>
        <m:r>
          <m:rPr>
            <m:sty m:val="bi"/>
          </m:rPr>
          <w:rPr>
            <w:rFonts w:ascii="Cambria Math" w:hAnsi="Cambria Math"/>
          </w:rPr>
          <m:t>u</m:t>
        </m:r>
        <m:r>
          <m:rPr>
            <m:sty m:val="p"/>
          </m:rPr>
          <w:rPr>
            <w:rFonts w:ascii="Cambria Math" w:hAnsi="Cambria Math"/>
          </w:rPr>
          <m:t>=</m:t>
        </m:r>
        <m:r>
          <m:rPr>
            <m:sty m:val="p"/>
          </m:rPr>
          <w:rPr>
            <w:rFonts w:ascii="Cambria Math" w:hAnsi="Cambria Math"/>
          </w:rPr>
          <m:t>⟨</m:t>
        </m:r>
        <m:r>
          <m:rPr>
            <m:sty m:val="p"/>
          </m:rPr>
          <w:rPr>
            <w:rFonts w:ascii="Cambria Math" w:hAnsi="Cambria Math"/>
          </w:rPr>
          <m:t>5,-12</m:t>
        </m:r>
        <m:r>
          <m:rPr>
            <m:sty m:val="p"/>
          </m:rPr>
          <w:rPr>
            <w:rFonts w:ascii="Cambria Math" w:hAnsi="Cambria Math"/>
          </w:rPr>
          <m:t>⟩</m:t>
        </m:r>
      </m:oMath>
      <w:r>
        <w:t>.</w:t>
      </w:r>
    </w:p>
    <w:p w14:paraId="429E5B99" w14:textId="77777777" w:rsidR="00182082" w:rsidRDefault="00182082" w:rsidP="00A02723"/>
    <w:p w14:paraId="614214E4" w14:textId="77777777" w:rsidR="00182082" w:rsidRDefault="00182082" w:rsidP="00A02723"/>
    <w:p w14:paraId="08E8893E" w14:textId="77777777" w:rsidR="00182082" w:rsidRDefault="00182082" w:rsidP="00A02723"/>
    <w:p w14:paraId="6D604356" w14:textId="77777777" w:rsidR="00182082" w:rsidRDefault="00182082" w:rsidP="00A02723"/>
    <w:p w14:paraId="0818959F" w14:textId="28C01E89" w:rsidR="00584947" w:rsidRDefault="00500F6D">
      <w:pPr>
        <w:pStyle w:val="Heading2"/>
      </w:pPr>
      <w:r>
        <w:t>EX 4</w:t>
      </w:r>
    </w:p>
    <w:p w14:paraId="3230B6C6" w14:textId="77777777" w:rsidR="00584947" w:rsidRDefault="00500F6D">
      <w:r>
        <w:t>Sketch each of these on the graph below. There are three forms to describe a vector.</w:t>
      </w:r>
    </w:p>
    <w:tbl>
      <w:tblPr>
        <w:tblStyle w:val="NormalGrid"/>
        <w:tblW w:w="0" w:type="auto"/>
        <w:jc w:val="center"/>
        <w:tblCellSpacing w:w="0" w:type="dxa"/>
        <w:tblLook w:val="04A0" w:firstRow="1" w:lastRow="0" w:firstColumn="1" w:lastColumn="0" w:noHBand="0" w:noVBand="1"/>
      </w:tblPr>
      <w:tblGrid>
        <w:gridCol w:w="2237"/>
        <w:gridCol w:w="2927"/>
        <w:gridCol w:w="3456"/>
      </w:tblGrid>
      <w:tr w:rsidR="006A6A9A" w14:paraId="11C16916"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1E0A4BF" w14:textId="77777777" w:rsidR="006A6A9A" w:rsidRDefault="00500F6D">
            <w:r>
              <w:t xml:space="preserve">Coordinates of tip and tail </w:t>
            </w:r>
            <m:oMath>
              <m:r>
                <w:rPr>
                  <w:rFonts w:ascii="Cambria Math" w:hAnsi="Cambria Math"/>
                </w:rPr>
                <m:t>PQ</m:t>
              </m:r>
            </m:oMath>
          </w:p>
        </w:tc>
        <w:tc>
          <w:tcPr>
            <w:tcW w:w="0" w:type="auto"/>
            <w:tcBorders>
              <w:top w:val="single" w:sz="8" w:space="0" w:color="000000"/>
              <w:bottom w:val="single" w:sz="8" w:space="0" w:color="000000"/>
              <w:right w:val="single" w:sz="8" w:space="0" w:color="000000"/>
            </w:tcBorders>
            <w:vAlign w:val="center"/>
          </w:tcPr>
          <w:p w14:paraId="721CEC8E" w14:textId="77777777" w:rsidR="006A6A9A" w:rsidRDefault="00500F6D">
            <w:r>
              <w:t xml:space="preserve">Component form in standard position </w:t>
            </w:r>
            <m:oMath>
              <m:r>
                <m:rPr>
                  <m:sty m:val="bi"/>
                </m:rPr>
                <w:rPr>
                  <w:rFonts w:ascii="Cambria Math" w:hAnsi="Cambria Math"/>
                </w:rPr>
                <m:t>v</m:t>
              </m:r>
              <m:r>
                <m:rPr>
                  <m:sty m:val="p"/>
                </m:rPr>
                <w:rPr>
                  <w:rFonts w:ascii="Cambria Math" w:hAnsi="Cambria Math"/>
                </w:rPr>
                <m:t>=</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p>
        </w:tc>
        <w:tc>
          <w:tcPr>
            <w:tcW w:w="0" w:type="auto"/>
            <w:tcBorders>
              <w:top w:val="single" w:sz="8" w:space="0" w:color="000000"/>
              <w:bottom w:val="single" w:sz="8" w:space="0" w:color="000000"/>
              <w:right w:val="single" w:sz="8" w:space="0" w:color="000000"/>
            </w:tcBorders>
            <w:vAlign w:val="center"/>
          </w:tcPr>
          <w:p w14:paraId="5AABF420" w14:textId="77777777" w:rsidR="006A6A9A" w:rsidRDefault="00500F6D">
            <w:r>
              <w:t xml:space="preserve">Magnitude, direction angle form </w:t>
            </w:r>
            <m:oMath>
              <m:r>
                <m:rPr>
                  <m:sty m:val="bi"/>
                </m:rPr>
                <w:rPr>
                  <w:rFonts w:ascii="Cambria Math" w:hAnsi="Cambria Math"/>
                </w:rPr>
                <m:t>v</m:t>
              </m:r>
              <m:r>
                <m:rPr>
                  <m:sty m:val="p"/>
                </m:rPr>
                <w:rPr>
                  <w:rFonts w:ascii="Cambria Math" w:hAnsi="Cambria Math"/>
                </w:rPr>
                <m:t>=‖</m:t>
              </m:r>
              <m:r>
                <m:rPr>
                  <m:sty m:val="bi"/>
                </m:rPr>
                <w:rPr>
                  <w:rFonts w:ascii="Cambria Math" w:hAnsi="Cambria Math"/>
                </w:rPr>
                <m:t>v</m:t>
              </m:r>
              <m:r>
                <m:rPr>
                  <m:sty m:val="p"/>
                </m:rPr>
                <w:rPr>
                  <w:rFonts w:ascii="Cambria Math" w:hAnsi="Cambria Math"/>
                </w:rPr>
                <m:t>‖</m:t>
              </m:r>
              <m:r>
                <m:rPr>
                  <m:sty m:val="p"/>
                </m:rPr>
                <w:rPr>
                  <w:rFonts w:ascii="Cambria Math" w:hAnsi="Cambria Math"/>
                </w:rPr>
                <m:t>⟨</m:t>
              </m:r>
              <m:r>
                <m:rPr>
                  <m:sty m:val="p"/>
                </m:rPr>
                <w:rPr>
                  <w:rFonts w:ascii="Cambria Math" w:hAnsi="Cambria Math"/>
                </w:rPr>
                <m:t>cos⁡</m:t>
              </m:r>
              <m:r>
                <w:rPr>
                  <w:rFonts w:ascii="Cambria Math" w:hAnsi="Cambria Math"/>
                </w:rPr>
                <m:t>θ</m:t>
              </m:r>
              <m:r>
                <m:rPr>
                  <m:sty m:val="p"/>
                </m:rPr>
                <w:rPr>
                  <w:rFonts w:ascii="Cambria Math" w:hAnsi="Cambria Math"/>
                </w:rPr>
                <m:t>,sin⁡</m:t>
              </m:r>
              <m:r>
                <w:rPr>
                  <w:rFonts w:ascii="Cambria Math" w:hAnsi="Cambria Math"/>
                </w:rPr>
                <m:t>θ</m:t>
              </m:r>
              <m:r>
                <m:rPr>
                  <m:sty m:val="p"/>
                </m:rPr>
                <w:rPr>
                  <w:rFonts w:ascii="Cambria Math" w:hAnsi="Cambria Math"/>
                </w:rPr>
                <m:t>⟩</m:t>
              </m:r>
            </m:oMath>
          </w:p>
        </w:tc>
      </w:tr>
      <w:tr w:rsidR="006A6A9A" w14:paraId="63332F9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E93554" w14:textId="77777777" w:rsidR="006A6A9A" w:rsidRDefault="00500F6D">
            <m:oMathPara>
              <m:oMathParaPr>
                <m:jc m:val="left"/>
              </m:oMathParaPr>
              <m:oMath>
                <m:r>
                  <w:rPr>
                    <w:rFonts w:ascii="Cambria Math" w:hAnsi="Cambria Math"/>
                  </w:rPr>
                  <m:t>P</m:t>
                </m:r>
                <m:r>
                  <m:rPr>
                    <m:sty m:val="p"/>
                  </m:rPr>
                  <w:rPr>
                    <w:rFonts w:ascii="Cambria Math" w:hAnsi="Cambria Math"/>
                  </w:rPr>
                  <m:t xml:space="preserve">=(-2,1) </m:t>
                </m:r>
                <m:r>
                  <w:rPr>
                    <w:rFonts w:ascii="Cambria Math" w:hAnsi="Cambria Math"/>
                  </w:rPr>
                  <m:t>Q</m:t>
                </m:r>
                <m:r>
                  <m:rPr>
                    <m:sty m:val="p"/>
                  </m:rPr>
                  <w:rPr>
                    <w:rFonts w:ascii="Cambria Math" w:hAnsi="Cambria Math"/>
                  </w:rPr>
                  <m:t>=(3,-4)</m:t>
                </m:r>
              </m:oMath>
            </m:oMathPara>
          </w:p>
        </w:tc>
        <w:tc>
          <w:tcPr>
            <w:tcW w:w="0" w:type="auto"/>
            <w:tcBorders>
              <w:bottom w:val="single" w:sz="8" w:space="0" w:color="000000"/>
              <w:right w:val="single" w:sz="8" w:space="0" w:color="000000"/>
            </w:tcBorders>
            <w:vAlign w:val="center"/>
          </w:tcPr>
          <w:p w14:paraId="64AFA42A" w14:textId="77777777" w:rsidR="006A6A9A" w:rsidRDefault="006A6A9A"/>
        </w:tc>
        <w:tc>
          <w:tcPr>
            <w:tcW w:w="0" w:type="auto"/>
            <w:tcBorders>
              <w:bottom w:val="single" w:sz="8" w:space="0" w:color="000000"/>
              <w:right w:val="single" w:sz="8" w:space="0" w:color="000000"/>
            </w:tcBorders>
            <w:vAlign w:val="center"/>
          </w:tcPr>
          <w:p w14:paraId="4139D87E" w14:textId="77777777" w:rsidR="006A6A9A" w:rsidRDefault="006A6A9A"/>
        </w:tc>
      </w:tr>
    </w:tbl>
    <w:p w14:paraId="3DB4A6B1" w14:textId="77777777" w:rsidR="006A6A9A" w:rsidRDefault="006A6A9A"/>
    <w:p w14:paraId="12A61AB4" w14:textId="08A7C9C0" w:rsidR="00182082" w:rsidRDefault="00182082" w:rsidP="00182082">
      <w:pPr>
        <w:jc w:val="center"/>
      </w:pPr>
      <w:r w:rsidRPr="00182082">
        <w:rPr>
          <w:noProof/>
          <w:u w:val="single"/>
        </w:rPr>
        <w:drawing>
          <wp:inline distT="0" distB="0" distL="0" distR="0" wp14:anchorId="27F38CFD" wp14:editId="77CF9E08">
            <wp:extent cx="3116687" cy="3110466"/>
            <wp:effectExtent l="0" t="0" r="0" b="1270"/>
            <wp:docPr id="11" name="image-335e822d7ea58440ff31c32384c1ced2472b8668.jpg" descr="Blank Cartesian coordinate grid with green x‑ and y‑axes; x‑axis labeled 1, 2, 3, 4 to the right." title="Blank coordinate grid (x = 1–4)"/>
            <wp:cNvGraphicFramePr/>
            <a:graphic xmlns:a="http://schemas.openxmlformats.org/drawingml/2006/main">
              <a:graphicData uri="http://schemas.openxmlformats.org/drawingml/2006/picture">
                <pic:pic xmlns:pic="http://schemas.openxmlformats.org/drawingml/2006/picture">
                  <pic:nvPicPr>
                    <pic:cNvPr id="11" name="image-335e822d7ea58440ff31c32384c1ced2472b8668.jpg"/>
                    <pic:cNvPicPr/>
                  </pic:nvPicPr>
                  <pic:blipFill>
                    <a:blip r:embed="rId8" cstate="print"/>
                    <a:srcRect/>
                    <a:stretch>
                      <a:fillRect/>
                    </a:stretch>
                  </pic:blipFill>
                  <pic:spPr>
                    <a:xfrm>
                      <a:off x="0" y="0"/>
                      <a:ext cx="3146412" cy="3140131"/>
                    </a:xfrm>
                    <a:prstGeom prst="rect">
                      <a:avLst/>
                    </a:prstGeom>
                  </pic:spPr>
                </pic:pic>
              </a:graphicData>
            </a:graphic>
          </wp:inline>
        </w:drawing>
      </w:r>
    </w:p>
    <w:p w14:paraId="566BA60C" w14:textId="6EB35AA7" w:rsidR="006A6A9A" w:rsidRDefault="006A6A9A">
      <w:pPr>
        <w:jc w:val="center"/>
      </w:pPr>
    </w:p>
    <w:p w14:paraId="7ACDFAB7" w14:textId="77777777" w:rsidR="006A6A9A" w:rsidRDefault="00500F6D">
      <w:pPr>
        <w:pStyle w:val="Heading2"/>
        <w:spacing w:before="330" w:line="271" w:lineRule="auto"/>
      </w:pPr>
      <w:bookmarkStart w:id="3" w:name="vector_arithmetic"/>
      <w:r>
        <w:rPr>
          <w:sz w:val="42"/>
        </w:rPr>
        <w:t>Vector Arithmetic</w:t>
      </w:r>
      <w:bookmarkEnd w:id="3"/>
    </w:p>
    <w:p w14:paraId="4B182EF3" w14:textId="77777777" w:rsidR="006A6A9A" w:rsidRDefault="00500F6D">
      <w:pPr>
        <w:spacing w:after="220"/>
      </w:pPr>
      <w:r>
        <w:t xml:space="preserve">A vector may be multiplied by a scalar. If </w:t>
      </w:r>
      <m:oMath>
        <m:r>
          <m:rPr>
            <m:sty m:val="bi"/>
          </m:rPr>
          <w:rPr>
            <w:rFonts w:ascii="Cambria Math" w:hAnsi="Cambria Math"/>
          </w:rPr>
          <m:t>v</m:t>
        </m:r>
        <m:r>
          <m:rPr>
            <m:sty m:val="p"/>
          </m:rPr>
          <w:rPr>
            <w:rFonts w:ascii="Cambria Math" w:hAnsi="Cambria Math"/>
          </w:rPr>
          <m:t>=</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then </w:t>
      </w:r>
      <m:oMath>
        <m:r>
          <w:rPr>
            <w:rFonts w:ascii="Cambria Math" w:hAnsi="Cambria Math"/>
          </w:rPr>
          <m:t>k</m:t>
        </m:r>
        <m:r>
          <m:rPr>
            <m:sty m:val="bi"/>
          </m:rPr>
          <w:rPr>
            <w:rFonts w:ascii="Cambria Math" w:hAnsi="Cambria Math"/>
          </w:rPr>
          <m:t>v</m:t>
        </m:r>
        <m:r>
          <m:rPr>
            <m:sty m:val="p"/>
          </m:rPr>
          <w:rPr>
            <w:rFonts w:ascii="Cambria Math" w:hAnsi="Cambria Math"/>
          </w:rPr>
          <m:t>=</m:t>
        </m:r>
        <m:r>
          <m:rPr>
            <m:sty m:val="p"/>
          </m:rPr>
          <w:rPr>
            <w:rFonts w:ascii="Cambria Math" w:hAnsi="Cambria Math"/>
          </w:rPr>
          <m:t>⟨</m:t>
        </m:r>
        <m:r>
          <w:rPr>
            <w:rFonts w:ascii="Cambria Math" w:hAnsi="Cambria Math"/>
          </w:rPr>
          <m:t>ka</m:t>
        </m:r>
        <m:r>
          <m:rPr>
            <m:sty m:val="p"/>
          </m:rPr>
          <w:rPr>
            <w:rFonts w:ascii="Cambria Math" w:hAnsi="Cambria Math"/>
          </w:rPr>
          <m:t>,</m:t>
        </m:r>
        <m:r>
          <w:rPr>
            <w:rFonts w:ascii="Cambria Math" w:hAnsi="Cambria Math"/>
          </w:rPr>
          <m:t>kb</m:t>
        </m:r>
        <m:r>
          <m:rPr>
            <m:sty m:val="p"/>
          </m:rPr>
          <w:rPr>
            <w:rFonts w:ascii="Cambria Math" w:hAnsi="Cambria Math"/>
          </w:rPr>
          <m:t>⟩</m:t>
        </m:r>
      </m:oMath>
      <w:r>
        <w:t>.</w:t>
      </w:r>
    </w:p>
    <w:p w14:paraId="79CDEC7A" w14:textId="77777777" w:rsidR="00584947" w:rsidRDefault="00500F6D">
      <w:pPr>
        <w:pStyle w:val="Heading2"/>
      </w:pPr>
      <w:r>
        <w:t>EX 5</w:t>
      </w:r>
    </w:p>
    <w:p w14:paraId="6BF5FA1B" w14:textId="77777777" w:rsidR="00584947" w:rsidRDefault="00500F6D">
      <w:pPr>
        <w:spacing w:after="220"/>
      </w:pPr>
      <w:r>
        <w:t>Perform these operations by components and graphically.</w:t>
      </w:r>
    </w:p>
    <w:p w14:paraId="5688CC54" w14:textId="77777777" w:rsidR="006A6A9A" w:rsidRDefault="00500F6D">
      <w:pPr>
        <w:spacing w:after="220"/>
      </w:pPr>
      <m:oMathPara>
        <m:oMath>
          <m:r>
            <m:rPr>
              <m:sty m:val="bi"/>
            </m:rPr>
            <w:rPr>
              <w:rFonts w:ascii="Cambria Math" w:hAnsi="Cambria Math"/>
            </w:rPr>
            <m:t>u</m:t>
          </m:r>
          <m:r>
            <m:rPr>
              <m:sty m:val="p"/>
            </m:rPr>
            <w:rPr>
              <w:rFonts w:ascii="Cambria Math" w:hAnsi="Cambria Math"/>
            </w:rPr>
            <m:t>=</m:t>
          </m:r>
          <m:r>
            <m:rPr>
              <m:sty m:val="p"/>
            </m:rPr>
            <w:rPr>
              <w:rFonts w:ascii="Cambria Math" w:hAnsi="Cambria Math"/>
            </w:rPr>
            <m:t>⟨</m:t>
          </m:r>
          <m:r>
            <m:rPr>
              <m:sty m:val="p"/>
            </m:rPr>
            <w:rPr>
              <w:rFonts w:ascii="Cambria Math" w:hAnsi="Cambria Math"/>
            </w:rPr>
            <m:t>4,6</m:t>
          </m:r>
          <m:r>
            <m:rPr>
              <m:sty m:val="p"/>
            </m:rPr>
            <w:rPr>
              <w:rFonts w:ascii="Cambria Math" w:hAnsi="Cambria Math"/>
            </w:rPr>
            <m:t>⟩</m:t>
          </m:r>
          <m:r>
            <m:rPr>
              <m:sty m:val="p"/>
            </m:rPr>
            <w:rPr>
              <w:rFonts w:ascii="Cambria Math" w:hAnsi="Cambria Math"/>
            </w:rPr>
            <m:t xml:space="preserve"> </m:t>
          </m:r>
          <m:r>
            <m:rPr>
              <m:sty m:val="bi"/>
            </m:rPr>
            <w:rPr>
              <w:rFonts w:ascii="Cambria Math" w:hAnsi="Cambria Math"/>
            </w:rPr>
            <m:t>v</m:t>
          </m:r>
          <m:r>
            <m:rPr>
              <m:sty m:val="p"/>
            </m:rPr>
            <w:rPr>
              <w:rFonts w:ascii="Cambria Math" w:hAnsi="Cambria Math"/>
            </w:rPr>
            <m:t>=</m:t>
          </m:r>
          <m:r>
            <m:rPr>
              <m:sty m:val="p"/>
            </m:rPr>
            <w:rPr>
              <w:rFonts w:ascii="Cambria Math" w:hAnsi="Cambria Math"/>
            </w:rPr>
            <m:t>⟨</m:t>
          </m:r>
          <m:r>
            <m:rPr>
              <m:sty m:val="p"/>
            </m:rPr>
            <w:rPr>
              <w:rFonts w:ascii="Cambria Math" w:hAnsi="Cambria Math"/>
            </w:rPr>
            <m:t>-</m:t>
          </m:r>
          <m:r>
            <m:rPr>
              <m:sty m:val="p"/>
            </m:rPr>
            <w:rPr>
              <w:rFonts w:ascii="Cambria Math" w:hAnsi="Cambria Math"/>
            </w:rPr>
            <m:t>2,1</m:t>
          </m:r>
          <m:r>
            <m:rPr>
              <m:sty m:val="p"/>
            </m:rPr>
            <w:rPr>
              <w:rFonts w:ascii="Cambria Math" w:hAnsi="Cambria Math"/>
            </w:rPr>
            <m:t>⟩</m:t>
          </m:r>
        </m:oMath>
      </m:oMathPara>
    </w:p>
    <w:p w14:paraId="5913895B" w14:textId="77777777" w:rsidR="00584947" w:rsidRDefault="00500F6D">
      <w:pPr>
        <w:pStyle w:val="Heading3"/>
      </w:pPr>
      <w:r>
        <w:t>5a)</w:t>
      </w:r>
    </w:p>
    <w:p w14:paraId="5D8955E7" w14:textId="77777777" w:rsidR="00584947" w:rsidRDefault="00500F6D">
      <w:pPr>
        <w:spacing w:after="220"/>
      </w:pPr>
      <w:r>
        <w:t xml:space="preserve"> </w:t>
      </w:r>
      <m:oMath>
        <m:r>
          <m:rPr>
            <m:sty m:val="p"/>
          </m:rPr>
          <w:rPr>
            <w:rFonts w:ascii="Cambria Math" w:hAnsi="Cambria Math"/>
          </w:rPr>
          <m:t>0.5</m:t>
        </m:r>
        <m:r>
          <m:rPr>
            <m:sty m:val="bi"/>
          </m:rPr>
          <w:rPr>
            <w:rFonts w:ascii="Cambria Math" w:hAnsi="Cambria Math"/>
          </w:rPr>
          <m:t>u</m:t>
        </m:r>
        <m:r>
          <m:rPr>
            <m:sty m:val="p"/>
          </m:rPr>
          <w:rPr>
            <w:rFonts w:ascii="Cambria Math" w:hAnsi="Cambria Math"/>
          </w:rPr>
          <m:t>=</m:t>
        </m:r>
      </m:oMath>
      <w:r>
        <w:t xml:space="preserve"> </w:t>
      </w:r>
    </w:p>
    <w:p w14:paraId="78B163B2" w14:textId="77777777" w:rsidR="00584947" w:rsidRDefault="00500F6D">
      <w:pPr>
        <w:pStyle w:val="Heading3"/>
      </w:pPr>
      <w:r>
        <w:t>5b)</w:t>
      </w:r>
    </w:p>
    <w:p w14:paraId="484A8944" w14:textId="77777777" w:rsidR="00584947" w:rsidRDefault="00500F6D">
      <w:pPr>
        <w:spacing w:after="220"/>
      </w:pPr>
      <w:r>
        <w:t xml:space="preserve"> </w:t>
      </w:r>
      <m:oMath>
        <m:r>
          <m:rPr>
            <m:sty m:val="p"/>
          </m:rPr>
          <w:rPr>
            <w:rFonts w:ascii="Cambria Math" w:hAnsi="Cambria Math"/>
          </w:rPr>
          <m:t>-</m:t>
        </m:r>
        <m:r>
          <m:rPr>
            <m:sty m:val="p"/>
          </m:rPr>
          <w:rPr>
            <w:rFonts w:ascii="Cambria Math" w:hAnsi="Cambria Math"/>
          </w:rPr>
          <m:t>3</m:t>
        </m:r>
        <m:r>
          <m:rPr>
            <m:sty m:val="bi"/>
          </m:rPr>
          <w:rPr>
            <w:rFonts w:ascii="Cambria Math" w:hAnsi="Cambria Math"/>
          </w:rPr>
          <m:t>ν</m:t>
        </m:r>
        <m:r>
          <m:rPr>
            <m:sty m:val="p"/>
          </m:rPr>
          <w:rPr>
            <w:rFonts w:ascii="Cambria Math" w:hAnsi="Cambria Math"/>
          </w:rPr>
          <m:t>=</m:t>
        </m:r>
      </m:oMath>
    </w:p>
    <w:p w14:paraId="6E80DB3A" w14:textId="77777777" w:rsidR="006A6A9A" w:rsidRDefault="00500F6D">
      <w:pPr>
        <w:jc w:val="center"/>
      </w:pPr>
      <w:r>
        <w:rPr>
          <w:noProof/>
        </w:rPr>
        <w:drawing>
          <wp:inline distT="0" distB="0" distL="0" distR="0" wp14:anchorId="22E98C7D" wp14:editId="2F938BE0">
            <wp:extent cx="4146997" cy="4119624"/>
            <wp:effectExtent l="0" t="0" r="6350" b="0"/>
            <wp:docPr id="12" name="image-b0802559308432ff24518e7ba46c1c7e6e4273e0.jpg" descr="Blank Cartesian coordinate grid with green x‑ and y‑axes; x‑axis labeled 2, 4, 6, 8 to the right." title="Blank coordinate grid (x = 2–8)"/>
            <wp:cNvGraphicFramePr/>
            <a:graphic xmlns:a="http://schemas.openxmlformats.org/drawingml/2006/main">
              <a:graphicData uri="http://schemas.openxmlformats.org/drawingml/2006/picture">
                <pic:pic xmlns:pic="http://schemas.openxmlformats.org/drawingml/2006/picture">
                  <pic:nvPicPr>
                    <pic:cNvPr id="12" name="image-b0802559308432ff24518e7ba46c1c7e6e4273e0.jpg"/>
                    <pic:cNvPicPr/>
                  </pic:nvPicPr>
                  <pic:blipFill>
                    <a:blip r:embed="rId9" cstate="print"/>
                    <a:srcRect/>
                    <a:stretch>
                      <a:fillRect/>
                    </a:stretch>
                  </pic:blipFill>
                  <pic:spPr>
                    <a:xfrm>
                      <a:off x="0" y="0"/>
                      <a:ext cx="4161328" cy="4133860"/>
                    </a:xfrm>
                    <a:prstGeom prst="rect">
                      <a:avLst/>
                    </a:prstGeom>
                  </pic:spPr>
                </pic:pic>
              </a:graphicData>
            </a:graphic>
          </wp:inline>
        </w:drawing>
      </w:r>
    </w:p>
    <w:p w14:paraId="5A11EB42" w14:textId="77777777" w:rsidR="00182082" w:rsidRDefault="00182082">
      <w:pPr>
        <w:rPr>
          <w:b/>
          <w:sz w:val="42"/>
        </w:rPr>
      </w:pPr>
      <w:bookmarkStart w:id="4" w:name="vector_addition"/>
      <w:r>
        <w:rPr>
          <w:sz w:val="42"/>
        </w:rPr>
        <w:br w:type="page"/>
      </w:r>
    </w:p>
    <w:p w14:paraId="606744FE" w14:textId="4A69DB61" w:rsidR="006A6A9A" w:rsidRDefault="00500F6D">
      <w:pPr>
        <w:pStyle w:val="Heading2"/>
        <w:spacing w:before="330" w:line="271" w:lineRule="auto"/>
      </w:pPr>
      <w:r>
        <w:rPr>
          <w:sz w:val="42"/>
        </w:rPr>
        <w:lastRenderedPageBreak/>
        <w:t>Vector Addition</w:t>
      </w:r>
      <w:bookmarkEnd w:id="4"/>
    </w:p>
    <w:p w14:paraId="74CEA6F3" w14:textId="77777777" w:rsidR="006A6A9A" w:rsidRDefault="00500F6D">
      <w:pPr>
        <w:spacing w:after="220"/>
      </w:pPr>
      <w:r>
        <w:t>Vectors may be added by adding their components. When adding two vectors geometrically, place them tail to tip. The resultant is the vector from the tail of the first to the tip of the last.</w:t>
      </w:r>
    </w:p>
    <w:p w14:paraId="36E7C0F3" w14:textId="77777777" w:rsidR="006A6A9A" w:rsidRDefault="00500F6D">
      <w:pPr>
        <w:spacing w:after="220"/>
      </w:pPr>
      <w:r>
        <w:t xml:space="preserve">If </w:t>
      </w:r>
      <m:oMath>
        <m:r>
          <m:rPr>
            <m:sty m:val="bi"/>
          </m:rPr>
          <w:rPr>
            <w:rFonts w:ascii="Cambria Math" w:hAnsi="Cambria Math"/>
          </w:rPr>
          <m:t>u</m:t>
        </m:r>
        <m:r>
          <m:rPr>
            <m:sty m:val="p"/>
          </m:rPr>
          <w:rPr>
            <w:rFonts w:ascii="Cambria Math" w:hAnsi="Cambria Math"/>
          </w:rPr>
          <m:t>=</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and </w:t>
      </w:r>
      <m:oMath>
        <m:r>
          <m:rPr>
            <m:sty m:val="bi"/>
          </m:rPr>
          <w:rPr>
            <w:rFonts w:ascii="Cambria Math" w:hAnsi="Cambria Math"/>
          </w:rPr>
          <m:t>v</m:t>
        </m:r>
        <m:r>
          <m:rPr>
            <m:sty m:val="p"/>
          </m:rPr>
          <w:rPr>
            <w:rFonts w:ascii="Cambria Math" w:hAnsi="Cambria Math"/>
          </w:rPr>
          <m:t>=</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then </w:t>
      </w:r>
      <m:oMath>
        <m:r>
          <m:rPr>
            <m:sty m:val="bi"/>
          </m:rPr>
          <w:rPr>
            <w:rFonts w:ascii="Cambria Math" w:hAnsi="Cambria Math"/>
          </w:rPr>
          <m:t>r</m:t>
        </m:r>
        <m:r>
          <m:rPr>
            <m:sty m:val="p"/>
          </m:rPr>
          <w:rPr>
            <w:rFonts w:ascii="Cambria Math" w:hAnsi="Cambria Math"/>
          </w:rPr>
          <m:t>=</m:t>
        </m:r>
        <m:r>
          <m:rPr>
            <m:sty m:val="bi"/>
          </m:rPr>
          <w:rPr>
            <w:rFonts w:ascii="Cambria Math" w:hAnsi="Cambria Math"/>
          </w:rPr>
          <m:t>u</m:t>
        </m:r>
        <m:r>
          <m:rPr>
            <m:sty m:val="p"/>
          </m:rPr>
          <w:rPr>
            <w:rFonts w:ascii="Cambria Math" w:hAnsi="Cambria Math"/>
          </w:rPr>
          <m:t>+</m:t>
        </m:r>
        <m:r>
          <m:rPr>
            <m:sty m:val="bi"/>
          </m:rPr>
          <w:rPr>
            <w:rFonts w:ascii="Cambria Math" w:hAnsi="Cambria Math"/>
          </w:rPr>
          <m:t>v</m:t>
        </m:r>
        <m:r>
          <m:rPr>
            <m:sty m:val="p"/>
          </m:rPr>
          <w:rPr>
            <w:rFonts w:ascii="Cambria Math" w:hAnsi="Cambria Math"/>
          </w:rPr>
          <m:t>=</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d</m:t>
        </m:r>
        <m:r>
          <m:rPr>
            <m:sty m:val="p"/>
          </m:rPr>
          <w:rPr>
            <w:rFonts w:ascii="Cambria Math" w:hAnsi="Cambria Math"/>
          </w:rPr>
          <m:t>⟩</m:t>
        </m:r>
      </m:oMath>
      <w:r>
        <w:t>.</w:t>
      </w:r>
    </w:p>
    <w:p w14:paraId="73E1E9BD" w14:textId="77777777" w:rsidR="00584947" w:rsidRDefault="00500F6D">
      <w:pPr>
        <w:pStyle w:val="Heading2"/>
      </w:pPr>
      <w:r>
        <w:t>EX 6</w:t>
      </w:r>
    </w:p>
    <w:p w14:paraId="3CD0F218" w14:textId="77777777" w:rsidR="00584947" w:rsidRDefault="00500F6D">
      <w:pPr>
        <w:spacing w:after="220"/>
      </w:pPr>
      <w:r>
        <w:t xml:space="preserve">Demonstrate </w:t>
      </w:r>
      <m:oMath>
        <m:r>
          <m:rPr>
            <m:sty m:val="bi"/>
          </m:rPr>
          <w:rPr>
            <w:rFonts w:ascii="Cambria Math" w:hAnsi="Cambria Math"/>
          </w:rPr>
          <m:t>u</m:t>
        </m:r>
        <m:r>
          <m:rPr>
            <m:sty m:val="p"/>
          </m:rPr>
          <w:rPr>
            <w:rFonts w:ascii="Cambria Math" w:hAnsi="Cambria Math"/>
          </w:rPr>
          <m:t>-</m:t>
        </m:r>
        <m:r>
          <m:rPr>
            <m:sty m:val="p"/>
          </m:rPr>
          <w:rPr>
            <w:rFonts w:ascii="Cambria Math" w:hAnsi="Cambria Math"/>
          </w:rPr>
          <m:t>3</m:t>
        </m:r>
        <m:r>
          <m:rPr>
            <m:sty m:val="bi"/>
          </m:rPr>
          <w:rPr>
            <w:rFonts w:ascii="Cambria Math" w:hAnsi="Cambria Math"/>
          </w:rPr>
          <m:t>v</m:t>
        </m:r>
      </m:oMath>
      <w:r>
        <w:t xml:space="preserve"> with components and geometrically.</w:t>
      </w:r>
    </w:p>
    <w:p w14:paraId="36E454EA" w14:textId="77777777" w:rsidR="006A6A9A" w:rsidRDefault="00500F6D">
      <w:pPr>
        <w:spacing w:after="220"/>
      </w:pPr>
      <m:oMathPara>
        <m:oMath>
          <m:r>
            <m:rPr>
              <m:sty m:val="bi"/>
            </m:rPr>
            <w:rPr>
              <w:rFonts w:ascii="Cambria Math" w:hAnsi="Cambria Math"/>
            </w:rPr>
            <m:t>u</m:t>
          </m:r>
          <m:r>
            <m:rPr>
              <m:sty m:val="p"/>
            </m:rPr>
            <w:rPr>
              <w:rFonts w:ascii="Cambria Math" w:hAnsi="Cambria Math"/>
            </w:rPr>
            <m:t>=</m:t>
          </m:r>
          <m:r>
            <m:rPr>
              <m:sty m:val="p"/>
            </m:rPr>
            <w:rPr>
              <w:rFonts w:ascii="Cambria Math" w:hAnsi="Cambria Math"/>
            </w:rPr>
            <m:t>⟨</m:t>
          </m:r>
          <m:r>
            <m:rPr>
              <m:sty m:val="p"/>
            </m:rPr>
            <w:rPr>
              <w:rFonts w:ascii="Cambria Math" w:hAnsi="Cambria Math"/>
            </w:rPr>
            <m:t>3,2</m:t>
          </m:r>
          <m:r>
            <m:rPr>
              <m:sty m:val="p"/>
            </m:rPr>
            <w:rPr>
              <w:rFonts w:ascii="Cambria Math" w:hAnsi="Cambria Math"/>
            </w:rPr>
            <m:t>⟩</m:t>
          </m:r>
          <m:r>
            <m:rPr>
              <m:sty m:val="p"/>
            </m:rPr>
            <w:rPr>
              <w:rFonts w:ascii="Cambria Math" w:hAnsi="Cambria Math"/>
            </w:rPr>
            <m:t xml:space="preserve"> </m:t>
          </m:r>
          <m:r>
            <m:rPr>
              <m:sty m:val="bi"/>
            </m:rPr>
            <w:rPr>
              <w:rFonts w:ascii="Cambria Math" w:hAnsi="Cambria Math"/>
            </w:rPr>
            <m:t>v</m:t>
          </m:r>
          <m:r>
            <m:rPr>
              <m:sty m:val="p"/>
            </m:rPr>
            <w:rPr>
              <w:rFonts w:ascii="Cambria Math" w:hAnsi="Cambria Math"/>
            </w:rPr>
            <m:t>=</m:t>
          </m:r>
          <m:r>
            <m:rPr>
              <m:sty m:val="p"/>
            </m:rPr>
            <w:rPr>
              <w:rFonts w:ascii="Cambria Math" w:hAnsi="Cambria Math"/>
            </w:rPr>
            <m:t>⟨</m:t>
          </m:r>
          <m:r>
            <m:rPr>
              <m:sty m:val="p"/>
            </m:rPr>
            <w:rPr>
              <w:rFonts w:ascii="Cambria Math" w:hAnsi="Cambria Math"/>
            </w:rPr>
            <m:t>-</m:t>
          </m:r>
          <m:r>
            <m:rPr>
              <m:sty m:val="p"/>
            </m:rPr>
            <w:rPr>
              <w:rFonts w:ascii="Cambria Math" w:hAnsi="Cambria Math"/>
            </w:rPr>
            <m:t>2,1</m:t>
          </m:r>
          <m:r>
            <m:rPr>
              <m:sty m:val="p"/>
            </m:rPr>
            <w:rPr>
              <w:rFonts w:ascii="Cambria Math" w:hAnsi="Cambria Math"/>
            </w:rPr>
            <m:t>⟩</m:t>
          </m:r>
        </m:oMath>
      </m:oMathPara>
    </w:p>
    <w:p w14:paraId="709A78CF" w14:textId="77777777" w:rsidR="006A6A9A" w:rsidRDefault="00500F6D" w:rsidP="00182082">
      <w:pPr>
        <w:jc w:val="right"/>
      </w:pPr>
      <w:r>
        <w:rPr>
          <w:noProof/>
        </w:rPr>
        <w:drawing>
          <wp:inline distT="0" distB="0" distL="0" distR="0" wp14:anchorId="6A3E3169" wp14:editId="5DD8B1E7">
            <wp:extent cx="4365938" cy="4291688"/>
            <wp:effectExtent l="0" t="0" r="3175" b="1270"/>
            <wp:docPr id="13" name="image-24f40ba6996864f4facb777f855dccbaf7289658.jpg" descr="Blank Cartesian coordinate grid with green x‑ and y‑axes; x‑axis labeled 2, 4, 6, 8 to the right." title="Blank coordinate grid (x = 2–8)"/>
            <wp:cNvGraphicFramePr/>
            <a:graphic xmlns:a="http://schemas.openxmlformats.org/drawingml/2006/main">
              <a:graphicData uri="http://schemas.openxmlformats.org/drawingml/2006/picture">
                <pic:pic xmlns:pic="http://schemas.openxmlformats.org/drawingml/2006/picture">
                  <pic:nvPicPr>
                    <pic:cNvPr id="13" name="image-24f40ba6996864f4facb777f855dccbaf7289658.jpg"/>
                    <pic:cNvPicPr/>
                  </pic:nvPicPr>
                  <pic:blipFill>
                    <a:blip r:embed="rId10" cstate="print"/>
                    <a:srcRect/>
                    <a:stretch>
                      <a:fillRect/>
                    </a:stretch>
                  </pic:blipFill>
                  <pic:spPr>
                    <a:xfrm>
                      <a:off x="0" y="0"/>
                      <a:ext cx="4385674" cy="4311089"/>
                    </a:xfrm>
                    <a:prstGeom prst="rect">
                      <a:avLst/>
                    </a:prstGeom>
                  </pic:spPr>
                </pic:pic>
              </a:graphicData>
            </a:graphic>
          </wp:inline>
        </w:drawing>
      </w:r>
    </w:p>
    <w:sectPr w:rsidR="006A6A9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A9A"/>
    <w:rsid w:val="00182082"/>
    <w:rsid w:val="00500F6D"/>
    <w:rsid w:val="00584947"/>
    <w:rsid w:val="00662597"/>
    <w:rsid w:val="006A6A9A"/>
    <w:rsid w:val="00A02723"/>
    <w:rsid w:val="00CB2741"/>
    <w:rsid w:val="00CF2F37"/>
    <w:rsid w:val="00E22A09"/>
    <w:rsid w:val="00EC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4AC6"/>
  <w15:docId w15:val="{4902D01B-D889-5641-83CD-578D109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PlaceholderText">
    <w:name w:val="Placeholder Text"/>
    <w:basedOn w:val="DefaultParagraphFont"/>
    <w:uiPriority w:val="99"/>
    <w:semiHidden/>
    <w:rsid w:val="00E22A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319</Words>
  <Characters>1604</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1060 #21 - Vector Properties and Operations</dc:title>
  <dc:subject/>
  <dc:creator>html-to-docx</dc:creator>
  <cp:keywords>html-to-docx</cp:keywords>
  <dc:description/>
  <cp:lastModifiedBy>Karl Schwede</cp:lastModifiedBy>
  <cp:revision>4</cp:revision>
  <dcterms:created xsi:type="dcterms:W3CDTF">2026-03-02T17:22:00Z</dcterms:created>
  <dcterms:modified xsi:type="dcterms:W3CDTF">2026-04-13T04:01:00Z</dcterms:modified>
</cp:coreProperties>
</file>