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96" w:rsidRDefault="00C960D5">
      <w:r>
        <w:rPr>
          <w:noProof/>
        </w:rPr>
        <w:drawing>
          <wp:inline distT="0" distB="0" distL="0" distR="0" wp14:anchorId="43AEF19D" wp14:editId="086BE866">
            <wp:extent cx="594360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0D5" w:rsidRDefault="00C960D5"/>
    <w:p w:rsidR="00C960D5" w:rsidRDefault="00C960D5">
      <w:r>
        <w:t>Test the null hypothesis that the 25</w:t>
      </w:r>
      <w:r w:rsidRPr="00C960D5">
        <w:rPr>
          <w:vertAlign w:val="superscript"/>
        </w:rPr>
        <w:t>th</w:t>
      </w:r>
      <w:r>
        <w:t xml:space="preserve"> percentile is 0.80 against the alternative that the 25</w:t>
      </w:r>
      <w:r w:rsidRPr="00C960D5">
        <w:rPr>
          <w:vertAlign w:val="superscript"/>
        </w:rPr>
        <w:t>th</w:t>
      </w:r>
      <w:r>
        <w:t xml:space="preserve"> percentile is less than 0.80.  Provide the p-value in terms of a known distribution.</w:t>
      </w:r>
      <w:bookmarkStart w:id="0" w:name="_GoBack"/>
      <w:bookmarkEnd w:id="0"/>
    </w:p>
    <w:sectPr w:rsidR="00C9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D5"/>
    <w:rsid w:val="00771B96"/>
    <w:rsid w:val="00C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5504"/>
  <w15:chartTrackingRefBased/>
  <w15:docId w15:val="{E197718C-9803-429E-A320-C5DDD79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2017-10-26T23:22:00Z</dcterms:created>
  <dcterms:modified xsi:type="dcterms:W3CDTF">2017-10-26T23:24:00Z</dcterms:modified>
</cp:coreProperties>
</file>