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ED" w:rsidRDefault="00DE07ED">
      <w:r w:rsidRPr="00DE07ED">
        <w:drawing>
          <wp:inline distT="0" distB="0" distL="0" distR="0" wp14:anchorId="6399E3BA" wp14:editId="4F7FEA07">
            <wp:extent cx="5943600" cy="12744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DE07ED" w:rsidRDefault="00DE07ED">
      <w:r>
        <w:lastRenderedPageBreak/>
        <w:br/>
      </w:r>
      <w:r w:rsidRPr="00DE07ED">
        <w:drawing>
          <wp:inline distT="0" distB="0" distL="0" distR="0" wp14:anchorId="2C3EA465" wp14:editId="6F2545FB">
            <wp:extent cx="5943600" cy="117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E6972" w:rsidRDefault="00AA3D7E">
      <w:r>
        <w:lastRenderedPageBreak/>
        <w:t xml:space="preserve">Consider a random sample of size 37 for </w:t>
      </w:r>
      <w:proofErr w:type="gramStart"/>
      <w:r>
        <w:t>N(</w:t>
      </w:r>
      <w:proofErr w:type="gramEnd"/>
      <w:r w:rsidR="0036001A">
        <w:t>μ</w:t>
      </w:r>
      <w:r w:rsidR="0036001A" w:rsidRPr="0036001A">
        <w:rPr>
          <w:vertAlign w:val="subscript"/>
        </w:rPr>
        <w:t>1</w:t>
      </w:r>
      <w:r>
        <w:t xml:space="preserve">, </w:t>
      </w:r>
      <w:r w:rsidR="002E6972" w:rsidRPr="00A35751">
        <w:rPr>
          <w:color w:val="FF0000"/>
        </w:rPr>
        <w:t>1</w:t>
      </w:r>
      <w:r>
        <w:t>) and another, independent random sample of size 51 from N(μ</w:t>
      </w:r>
      <w:r w:rsidR="0036001A" w:rsidRPr="0036001A">
        <w:rPr>
          <w:vertAlign w:val="subscript"/>
        </w:rPr>
        <w:t>2</w:t>
      </w:r>
      <w:r>
        <w:t xml:space="preserve">, </w:t>
      </w:r>
      <w:r w:rsidR="0036001A">
        <w:t>σ</w:t>
      </w:r>
      <w:r w:rsidR="0036001A" w:rsidRPr="0036001A">
        <w:rPr>
          <w:vertAlign w:val="superscript"/>
        </w:rPr>
        <w:t>2</w:t>
      </w:r>
      <w:r>
        <w:t xml:space="preserve">). Construct a test of the null hypothesis that </w:t>
      </w:r>
      <w:r w:rsidR="0036001A">
        <w:t>μ</w:t>
      </w:r>
      <w:r w:rsidRPr="00AA3D7E">
        <w:rPr>
          <w:vertAlign w:val="subscript"/>
        </w:rPr>
        <w:t>1</w:t>
      </w:r>
      <w:r>
        <w:rPr>
          <w:vertAlign w:val="superscript"/>
        </w:rPr>
        <w:t xml:space="preserve"> </w:t>
      </w:r>
      <w:r w:rsidRPr="00AA3D7E">
        <w:t>=</w:t>
      </w:r>
      <w:r w:rsidR="0036001A">
        <w:t xml:space="preserve"> μ</w:t>
      </w:r>
      <w:r w:rsidRPr="00AA3D7E">
        <w:rPr>
          <w:vertAlign w:val="subscript"/>
        </w:rPr>
        <w:t>2</w:t>
      </w:r>
      <w:r>
        <w:t xml:space="preserve"> against the two-sided alternative using the generalized likelihood ratio. Write down an expression for the p-value in terms of an appropriate distribution.</w:t>
      </w:r>
    </w:p>
    <w:p w:rsidR="002E6972" w:rsidRDefault="002E6972">
      <w:r>
        <w:br w:type="page"/>
      </w:r>
    </w:p>
    <w:p w:rsidR="002E6972" w:rsidRDefault="002E6972" w:rsidP="002E6972">
      <w:r>
        <w:lastRenderedPageBreak/>
        <w:t xml:space="preserve">Consider a random sample of size 37 for </w:t>
      </w:r>
      <w:proofErr w:type="gramStart"/>
      <w:r>
        <w:t>N(</w:t>
      </w:r>
      <w:proofErr w:type="gramEnd"/>
      <w:r>
        <w:t>μ</w:t>
      </w:r>
      <w:r w:rsidRPr="0036001A">
        <w:rPr>
          <w:vertAlign w:val="subscript"/>
        </w:rPr>
        <w:t>1</w:t>
      </w:r>
      <w:r>
        <w:t xml:space="preserve">, </w:t>
      </w:r>
      <w:r w:rsidRPr="00A35751">
        <w:rPr>
          <w:color w:val="FF0000"/>
        </w:rPr>
        <w:t>σ</w:t>
      </w:r>
      <w:r w:rsidRPr="00A35751">
        <w:rPr>
          <w:color w:val="FF0000"/>
          <w:vertAlign w:val="superscript"/>
        </w:rPr>
        <w:t>2</w:t>
      </w:r>
      <w:r>
        <w:t>) and another, independent random sample of size 51 from N(μ</w:t>
      </w:r>
      <w:r w:rsidRPr="0036001A">
        <w:rPr>
          <w:vertAlign w:val="subscript"/>
        </w:rPr>
        <w:t>2</w:t>
      </w:r>
      <w:r>
        <w:t>, σ</w:t>
      </w:r>
      <w:r w:rsidRPr="0036001A">
        <w:rPr>
          <w:vertAlign w:val="superscript"/>
        </w:rPr>
        <w:t>2</w:t>
      </w:r>
      <w:r>
        <w:t>). Construct a test of the null hypothesis that μ</w:t>
      </w:r>
      <w:r w:rsidRPr="00AA3D7E">
        <w:rPr>
          <w:vertAlign w:val="subscript"/>
        </w:rPr>
        <w:t>1</w:t>
      </w:r>
      <w:r>
        <w:rPr>
          <w:vertAlign w:val="superscript"/>
        </w:rPr>
        <w:t xml:space="preserve"> </w:t>
      </w:r>
      <w:r w:rsidRPr="00AA3D7E">
        <w:t>=</w:t>
      </w:r>
      <w:r>
        <w:t xml:space="preserve"> μ</w:t>
      </w:r>
      <w:r w:rsidRPr="00AA3D7E">
        <w:rPr>
          <w:vertAlign w:val="subscript"/>
        </w:rPr>
        <w:t>2</w:t>
      </w:r>
      <w:r>
        <w:t xml:space="preserve"> against the two-sided alternative using the generalized likelihood ratio. Write down an expression for the p-value in terms of an appropriate distribution.</w:t>
      </w:r>
    </w:p>
    <w:p w:rsidR="00AA3D7E" w:rsidRDefault="00AA3D7E"/>
    <w:sectPr w:rsidR="00AA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3A0" w:rsidRDefault="004173A0" w:rsidP="00AA3D7E">
      <w:pPr>
        <w:spacing w:after="0" w:line="240" w:lineRule="auto"/>
      </w:pPr>
      <w:r>
        <w:separator/>
      </w:r>
    </w:p>
  </w:endnote>
  <w:endnote w:type="continuationSeparator" w:id="0">
    <w:p w:rsidR="004173A0" w:rsidRDefault="004173A0" w:rsidP="00AA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3A0" w:rsidRDefault="004173A0" w:rsidP="00AA3D7E">
      <w:pPr>
        <w:spacing w:after="0" w:line="240" w:lineRule="auto"/>
      </w:pPr>
      <w:r>
        <w:separator/>
      </w:r>
    </w:p>
  </w:footnote>
  <w:footnote w:type="continuationSeparator" w:id="0">
    <w:p w:rsidR="004173A0" w:rsidRDefault="004173A0" w:rsidP="00AA3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7E"/>
    <w:rsid w:val="00186ED5"/>
    <w:rsid w:val="002E6972"/>
    <w:rsid w:val="0036001A"/>
    <w:rsid w:val="004173A0"/>
    <w:rsid w:val="00A35751"/>
    <w:rsid w:val="00AA3D7E"/>
    <w:rsid w:val="00C256D9"/>
    <w:rsid w:val="00D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14F1"/>
  <w15:chartTrackingRefBased/>
  <w15:docId w15:val="{C7ABECE8-8748-4D90-806B-3F74D403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7E"/>
  </w:style>
  <w:style w:type="paragraph" w:styleId="Footer">
    <w:name w:val="footer"/>
    <w:basedOn w:val="Normal"/>
    <w:link w:val="FooterChar"/>
    <w:uiPriority w:val="99"/>
    <w:unhideWhenUsed/>
    <w:rsid w:val="00AA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5</cp:revision>
  <dcterms:created xsi:type="dcterms:W3CDTF">2020-09-24T22:45:00Z</dcterms:created>
  <dcterms:modified xsi:type="dcterms:W3CDTF">2020-09-24T22:49:00Z</dcterms:modified>
</cp:coreProperties>
</file>