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C70" w:rsidRPr="0035570B" w:rsidRDefault="00DB4C70" w:rsidP="0035570B">
      <w:pPr>
        <w:pStyle w:val="Standard"/>
        <w:rPr>
          <w:rFonts w:ascii="Garamond" w:hAnsi="Garamond"/>
          <w:b/>
          <w:sz w:val="22"/>
          <w:szCs w:val="22"/>
        </w:rPr>
      </w:pPr>
      <w:r w:rsidRPr="0035570B">
        <w:rPr>
          <w:rFonts w:ascii="Garamond" w:hAnsi="Garamond"/>
          <w:b/>
          <w:sz w:val="22"/>
          <w:szCs w:val="22"/>
        </w:rPr>
        <w:t xml:space="preserve">Syllabus for Statistical Inference </w:t>
      </w:r>
      <w:r w:rsidR="00DF31BC" w:rsidRPr="003C3EDA">
        <w:rPr>
          <w:rFonts w:ascii="Garamond" w:hAnsi="Garamond"/>
          <w:b/>
          <w:sz w:val="22"/>
          <w:szCs w:val="22"/>
        </w:rPr>
        <w:t>I (5080/6824)</w:t>
      </w:r>
    </w:p>
    <w:p w:rsidR="00DB4C70" w:rsidRPr="0035570B" w:rsidRDefault="00DB4C70" w:rsidP="0035570B">
      <w:pPr>
        <w:pStyle w:val="Standard"/>
        <w:rPr>
          <w:rFonts w:ascii="Garamond" w:hAnsi="Garamond"/>
          <w:b/>
          <w:sz w:val="22"/>
          <w:szCs w:val="22"/>
        </w:rPr>
      </w:pPr>
    </w:p>
    <w:p w:rsidR="00DB4C70" w:rsidRPr="0035570B" w:rsidRDefault="00DB4C70" w:rsidP="0035570B">
      <w:pPr>
        <w:pStyle w:val="Standard"/>
        <w:rPr>
          <w:rFonts w:ascii="Garamond" w:hAnsi="Garamond"/>
          <w:b/>
          <w:sz w:val="22"/>
          <w:szCs w:val="22"/>
        </w:rPr>
      </w:pPr>
      <w:r w:rsidRPr="0035570B">
        <w:rPr>
          <w:rFonts w:ascii="Garamond" w:hAnsi="Garamond"/>
          <w:b/>
          <w:sz w:val="22"/>
          <w:szCs w:val="22"/>
        </w:rPr>
        <w:t xml:space="preserve">Instructor:  </w:t>
      </w:r>
      <w:r w:rsidRPr="0035570B">
        <w:rPr>
          <w:rFonts w:ascii="Garamond" w:hAnsi="Garamond"/>
          <w:sz w:val="22"/>
          <w:szCs w:val="22"/>
        </w:rPr>
        <w:t>Ron Reeder, PhD</w:t>
      </w:r>
    </w:p>
    <w:p w:rsidR="00DB4C70" w:rsidRPr="0035570B" w:rsidRDefault="00DB4C70" w:rsidP="0035570B">
      <w:pPr>
        <w:pStyle w:val="Standard"/>
        <w:rPr>
          <w:rFonts w:ascii="Garamond" w:hAnsi="Garamond"/>
          <w:sz w:val="22"/>
          <w:szCs w:val="22"/>
        </w:rPr>
      </w:pPr>
      <w:r w:rsidRPr="0035570B">
        <w:rPr>
          <w:rFonts w:ascii="Garamond" w:hAnsi="Garamond"/>
          <w:b/>
          <w:sz w:val="22"/>
          <w:szCs w:val="22"/>
        </w:rPr>
        <w:t xml:space="preserve">E-mail:  </w:t>
      </w:r>
      <w:r w:rsidRPr="0035570B">
        <w:rPr>
          <w:rFonts w:ascii="Garamond" w:hAnsi="Garamond"/>
          <w:sz w:val="22"/>
          <w:szCs w:val="22"/>
        </w:rPr>
        <w:t>ron.reeder@hsc.utah.edu</w:t>
      </w:r>
    </w:p>
    <w:p w:rsidR="00DB4C70" w:rsidRDefault="00DB4C70" w:rsidP="0035570B">
      <w:pPr>
        <w:pStyle w:val="Standard"/>
        <w:rPr>
          <w:rFonts w:ascii="Garamond" w:hAnsi="Garamond"/>
          <w:sz w:val="22"/>
          <w:szCs w:val="22"/>
        </w:rPr>
      </w:pPr>
      <w:r w:rsidRPr="0035570B">
        <w:rPr>
          <w:rFonts w:ascii="Garamond" w:hAnsi="Garamond"/>
          <w:b/>
          <w:sz w:val="22"/>
          <w:szCs w:val="22"/>
        </w:rPr>
        <w:t xml:space="preserve">Course Homepage:  </w:t>
      </w:r>
      <w:r w:rsidRPr="0035570B">
        <w:rPr>
          <w:rFonts w:ascii="Garamond" w:hAnsi="Garamond"/>
          <w:sz w:val="22"/>
          <w:szCs w:val="22"/>
        </w:rPr>
        <w:t>math.utah.edu/~</w:t>
      </w:r>
      <w:proofErr w:type="spellStart"/>
      <w:r w:rsidRPr="0035570B">
        <w:rPr>
          <w:rFonts w:ascii="Garamond" w:hAnsi="Garamond"/>
          <w:sz w:val="22"/>
          <w:szCs w:val="22"/>
        </w:rPr>
        <w:t>reeder</w:t>
      </w:r>
      <w:proofErr w:type="spellEnd"/>
    </w:p>
    <w:p w:rsidR="00332086" w:rsidRDefault="00332086" w:rsidP="0035570B">
      <w:pPr>
        <w:pStyle w:val="Standard"/>
        <w:rPr>
          <w:rFonts w:ascii="Garamond" w:hAnsi="Garamond"/>
          <w:sz w:val="22"/>
          <w:szCs w:val="22"/>
        </w:rPr>
      </w:pPr>
    </w:p>
    <w:p w:rsidR="00332086" w:rsidRPr="0035570B" w:rsidRDefault="00332086" w:rsidP="0035570B">
      <w:pPr>
        <w:pStyle w:val="Standard"/>
        <w:rPr>
          <w:rFonts w:ascii="Garamond" w:hAnsi="Garamond"/>
          <w:sz w:val="22"/>
          <w:szCs w:val="22"/>
        </w:rPr>
      </w:pPr>
      <w:r w:rsidRPr="00332086">
        <w:rPr>
          <w:rFonts w:ascii="Garamond" w:hAnsi="Garamond"/>
          <w:b/>
          <w:sz w:val="22"/>
          <w:szCs w:val="22"/>
        </w:rPr>
        <w:t>Suggestions for success</w:t>
      </w:r>
      <w:r>
        <w:rPr>
          <w:rFonts w:ascii="Garamond" w:hAnsi="Garamond"/>
          <w:sz w:val="22"/>
          <w:szCs w:val="22"/>
        </w:rPr>
        <w:t>: Read the chapter before class, working out the examples from the chapter on your own paper. Try homework problems before looking at the solution. Compare your homework solutions to those I have posted (</w:t>
      </w:r>
      <w:r w:rsidRPr="00332086">
        <w:rPr>
          <w:rFonts w:ascii="Garamond" w:hAnsi="Garamond"/>
          <w:sz w:val="22"/>
          <w:szCs w:val="22"/>
        </w:rPr>
        <w:t>https://www.math.utah.edu/~reeder/</w:t>
      </w:r>
      <w:r>
        <w:rPr>
          <w:rFonts w:ascii="Garamond" w:hAnsi="Garamond"/>
          <w:sz w:val="22"/>
          <w:szCs w:val="22"/>
        </w:rPr>
        <w:t>), to those in the back of the textbook, or to those found on chegg.com. Form a study group with classmates and routinely do homework together. On quizzes and exams, after you have finished, start over and completely rework each problem on new paper; this is a great tool for fixing those little mistakes. Reviewing your already written solutions is FAR less useful.</w:t>
      </w:r>
    </w:p>
    <w:p w:rsidR="00DB4C70" w:rsidRPr="0035570B" w:rsidRDefault="00DB4C70" w:rsidP="0035570B">
      <w:pPr>
        <w:pStyle w:val="Standard"/>
        <w:rPr>
          <w:rFonts w:ascii="Garamond" w:hAnsi="Garamond"/>
          <w:b/>
          <w:sz w:val="22"/>
          <w:szCs w:val="22"/>
        </w:rPr>
      </w:pPr>
    </w:p>
    <w:p w:rsidR="00095053" w:rsidRPr="0035570B" w:rsidRDefault="00DB4C70" w:rsidP="0035570B">
      <w:pPr>
        <w:pStyle w:val="Standard"/>
        <w:rPr>
          <w:rFonts w:ascii="Garamond" w:hAnsi="Garamond"/>
          <w:sz w:val="22"/>
          <w:szCs w:val="22"/>
        </w:rPr>
      </w:pPr>
      <w:r w:rsidRPr="0035570B">
        <w:rPr>
          <w:rFonts w:ascii="Garamond" w:hAnsi="Garamond"/>
          <w:b/>
          <w:sz w:val="22"/>
          <w:szCs w:val="22"/>
        </w:rPr>
        <w:t xml:space="preserve">Required Textbook:  </w:t>
      </w:r>
      <w:r w:rsidRPr="0035570B">
        <w:rPr>
          <w:rFonts w:ascii="Garamond" w:hAnsi="Garamond"/>
          <w:sz w:val="22"/>
          <w:szCs w:val="22"/>
        </w:rPr>
        <w:t>Introduction to Probability and Mathematical Statistics, 2nd edition (ISBN: 978-0534380205).</w:t>
      </w:r>
    </w:p>
    <w:p w:rsidR="00DB4C70" w:rsidRPr="0035570B" w:rsidRDefault="00DB4C70" w:rsidP="0035570B">
      <w:pPr>
        <w:pStyle w:val="Standard"/>
        <w:rPr>
          <w:rFonts w:ascii="Garamond" w:hAnsi="Garamond"/>
          <w:sz w:val="22"/>
          <w:szCs w:val="22"/>
        </w:rPr>
      </w:pPr>
    </w:p>
    <w:p w:rsidR="003E2713" w:rsidRPr="0035570B" w:rsidRDefault="006D4F3B" w:rsidP="0035570B">
      <w:pPr>
        <w:pStyle w:val="Standard"/>
        <w:rPr>
          <w:rFonts w:ascii="Garamond" w:hAnsi="Garamond"/>
          <w:sz w:val="22"/>
          <w:szCs w:val="22"/>
        </w:rPr>
      </w:pPr>
      <w:r w:rsidRPr="0035570B">
        <w:rPr>
          <w:rFonts w:ascii="Garamond" w:hAnsi="Garamond"/>
          <w:b/>
          <w:sz w:val="22"/>
          <w:szCs w:val="22"/>
        </w:rPr>
        <w:t>chegg.com</w:t>
      </w:r>
      <w:r w:rsidR="00095053" w:rsidRPr="0035570B">
        <w:rPr>
          <w:rFonts w:ascii="Garamond" w:hAnsi="Garamond"/>
          <w:b/>
          <w:sz w:val="22"/>
          <w:szCs w:val="22"/>
        </w:rPr>
        <w:t>:</w:t>
      </w:r>
      <w:r w:rsidR="00095053" w:rsidRPr="0035570B">
        <w:rPr>
          <w:rFonts w:ascii="Garamond" w:hAnsi="Garamond"/>
          <w:sz w:val="22"/>
          <w:szCs w:val="22"/>
        </w:rPr>
        <w:t xml:space="preserve">  </w:t>
      </w:r>
      <w:r w:rsidRPr="0035570B">
        <w:rPr>
          <w:rFonts w:ascii="Garamond" w:hAnsi="Garamond"/>
          <w:sz w:val="22"/>
          <w:szCs w:val="22"/>
        </w:rPr>
        <w:t>I</w:t>
      </w:r>
      <w:r w:rsidR="00433E6E" w:rsidRPr="0035570B">
        <w:rPr>
          <w:rFonts w:ascii="Garamond" w:hAnsi="Garamond"/>
          <w:sz w:val="22"/>
          <w:szCs w:val="22"/>
        </w:rPr>
        <w:t>t comes highly recommended, and it’s pr</w:t>
      </w:r>
      <w:bookmarkStart w:id="0" w:name="_GoBack"/>
      <w:bookmarkEnd w:id="0"/>
      <w:r w:rsidR="00433E6E" w:rsidRPr="0035570B">
        <w:rPr>
          <w:rFonts w:ascii="Garamond" w:hAnsi="Garamond"/>
          <w:sz w:val="22"/>
          <w:szCs w:val="22"/>
        </w:rPr>
        <w:t>actically free.</w:t>
      </w:r>
      <w:r w:rsidRPr="0035570B">
        <w:rPr>
          <w:rFonts w:ascii="Garamond" w:hAnsi="Garamond"/>
          <w:sz w:val="22"/>
          <w:szCs w:val="22"/>
        </w:rPr>
        <w:t xml:space="preserve"> You can get questions answered and see carefully worked out solutions to problems in the textbook. I haven’t personally tried it, but ma</w:t>
      </w:r>
      <w:r w:rsidR="00332086">
        <w:rPr>
          <w:rFonts w:ascii="Garamond" w:hAnsi="Garamond"/>
          <w:sz w:val="22"/>
          <w:szCs w:val="22"/>
        </w:rPr>
        <w:t>n</w:t>
      </w:r>
      <w:r w:rsidRPr="0035570B">
        <w:rPr>
          <w:rFonts w:ascii="Garamond" w:hAnsi="Garamond"/>
          <w:sz w:val="22"/>
          <w:szCs w:val="22"/>
        </w:rPr>
        <w:t>y students swear by it.</w:t>
      </w:r>
    </w:p>
    <w:p w:rsidR="00095053" w:rsidRPr="0035570B" w:rsidRDefault="00095053" w:rsidP="0035570B">
      <w:pPr>
        <w:pStyle w:val="Standard"/>
        <w:rPr>
          <w:rFonts w:ascii="Garamond" w:hAnsi="Garamond"/>
          <w:sz w:val="22"/>
          <w:szCs w:val="22"/>
        </w:rPr>
      </w:pPr>
    </w:p>
    <w:p w:rsidR="00095053" w:rsidRPr="0035570B" w:rsidRDefault="00095053" w:rsidP="0035570B">
      <w:pPr>
        <w:pStyle w:val="Standard"/>
        <w:rPr>
          <w:rFonts w:ascii="Garamond" w:hAnsi="Garamond"/>
          <w:sz w:val="22"/>
          <w:szCs w:val="22"/>
        </w:rPr>
      </w:pPr>
      <w:r w:rsidRPr="0035570B">
        <w:rPr>
          <w:rFonts w:ascii="Garamond" w:hAnsi="Garamond"/>
          <w:b/>
          <w:bCs/>
          <w:sz w:val="22"/>
          <w:szCs w:val="22"/>
        </w:rPr>
        <w:t>Office hours:</w:t>
      </w:r>
      <w:r w:rsidRPr="0035570B">
        <w:rPr>
          <w:rFonts w:ascii="Garamond" w:hAnsi="Garamond"/>
          <w:sz w:val="22"/>
          <w:szCs w:val="22"/>
        </w:rPr>
        <w:t xml:space="preserve"> </w:t>
      </w:r>
      <w:r w:rsidR="006D1D6B" w:rsidRPr="0035570B"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 xml:space="preserve">I am available </w:t>
      </w:r>
      <w:r w:rsidR="006D4F3B" w:rsidRPr="0035570B">
        <w:rPr>
          <w:rFonts w:ascii="Garamond" w:hAnsi="Garamond"/>
          <w:sz w:val="22"/>
          <w:szCs w:val="22"/>
        </w:rPr>
        <w:t xml:space="preserve">after class on </w:t>
      </w:r>
      <w:r w:rsidR="00DF31BC">
        <w:rPr>
          <w:rFonts w:ascii="Garamond" w:hAnsi="Garamond"/>
          <w:sz w:val="22"/>
          <w:szCs w:val="22"/>
        </w:rPr>
        <w:t>Thursdays and sometimes on Tuesdays too</w:t>
      </w:r>
      <w:r w:rsidR="006D4F3B" w:rsidRPr="0035570B">
        <w:rPr>
          <w:rFonts w:ascii="Garamond" w:hAnsi="Garamond"/>
          <w:sz w:val="22"/>
          <w:szCs w:val="22"/>
        </w:rPr>
        <w:t>.</w:t>
      </w:r>
    </w:p>
    <w:p w:rsidR="003E2713" w:rsidRPr="0035570B" w:rsidRDefault="003E2713" w:rsidP="0035570B">
      <w:pPr>
        <w:pStyle w:val="Standard"/>
        <w:rPr>
          <w:rFonts w:ascii="Garamond" w:hAnsi="Garamond"/>
          <w:sz w:val="22"/>
          <w:szCs w:val="22"/>
        </w:rPr>
      </w:pPr>
    </w:p>
    <w:p w:rsidR="003E2713" w:rsidRPr="00332086" w:rsidRDefault="00332086" w:rsidP="0035570B">
      <w:pPr>
        <w:pStyle w:val="Standard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Canvas and email</w:t>
      </w:r>
      <w:r w:rsidR="00E86BB3" w:rsidRPr="0035570B">
        <w:rPr>
          <w:rFonts w:ascii="Garamond" w:hAnsi="Garamond"/>
          <w:b/>
          <w:bCs/>
          <w:sz w:val="22"/>
          <w:szCs w:val="22"/>
        </w:rPr>
        <w:t>: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I will use your university email and/or Canvas for communication. You can use either to contact me, but email is typically faster. I usually check emails about once every business day.</w:t>
      </w:r>
    </w:p>
    <w:p w:rsidR="003E2713" w:rsidRPr="0035570B" w:rsidRDefault="003E2713" w:rsidP="0035570B">
      <w:pPr>
        <w:pStyle w:val="Standard"/>
        <w:rPr>
          <w:rFonts w:ascii="Garamond" w:hAnsi="Garamond"/>
          <w:b/>
          <w:bCs/>
          <w:sz w:val="22"/>
          <w:szCs w:val="22"/>
        </w:rPr>
      </w:pPr>
    </w:p>
    <w:p w:rsidR="003E2713" w:rsidRPr="0035570B" w:rsidRDefault="00E86BB3" w:rsidP="0035570B">
      <w:pPr>
        <w:pStyle w:val="Standard"/>
        <w:rPr>
          <w:rFonts w:ascii="Garamond" w:hAnsi="Garamond"/>
          <w:sz w:val="22"/>
          <w:szCs w:val="22"/>
        </w:rPr>
      </w:pPr>
      <w:r w:rsidRPr="0035570B">
        <w:rPr>
          <w:rFonts w:ascii="Garamond" w:hAnsi="Garamond"/>
          <w:b/>
          <w:bCs/>
          <w:sz w:val="22"/>
          <w:szCs w:val="22"/>
        </w:rPr>
        <w:t xml:space="preserve">Homework:  </w:t>
      </w:r>
      <w:r w:rsidR="006D4F3B" w:rsidRPr="0035570B">
        <w:rPr>
          <w:rFonts w:ascii="Garamond" w:hAnsi="Garamond"/>
          <w:sz w:val="22"/>
          <w:szCs w:val="22"/>
        </w:rPr>
        <w:t xml:space="preserve">Homework assignments will be posted on Canvas </w:t>
      </w:r>
      <w:r w:rsidR="00332086">
        <w:rPr>
          <w:rFonts w:ascii="Garamond" w:hAnsi="Garamond"/>
          <w:sz w:val="22"/>
          <w:szCs w:val="22"/>
        </w:rPr>
        <w:t>two</w:t>
      </w:r>
      <w:r w:rsidR="006D4F3B" w:rsidRPr="0035570B">
        <w:rPr>
          <w:rFonts w:ascii="Garamond" w:hAnsi="Garamond"/>
          <w:sz w:val="22"/>
          <w:szCs w:val="22"/>
        </w:rPr>
        <w:t xml:space="preserve"> days in advance (or more) and usually also mentioned in class the period before it is due. Homework is submitted via Canvas.</w:t>
      </w:r>
      <w:r w:rsidR="00581192" w:rsidRPr="0035570B">
        <w:rPr>
          <w:rFonts w:ascii="Garamond" w:hAnsi="Garamond"/>
          <w:sz w:val="22"/>
          <w:szCs w:val="22"/>
        </w:rPr>
        <w:t xml:space="preserve"> </w:t>
      </w:r>
    </w:p>
    <w:p w:rsidR="003E2713" w:rsidRPr="0035570B" w:rsidRDefault="003E2713" w:rsidP="0035570B">
      <w:pPr>
        <w:pStyle w:val="Standard"/>
        <w:rPr>
          <w:rFonts w:ascii="Garamond" w:hAnsi="Garamond"/>
          <w:sz w:val="22"/>
          <w:szCs w:val="22"/>
        </w:rPr>
      </w:pPr>
    </w:p>
    <w:p w:rsidR="008140E8" w:rsidRDefault="00E86BB3" w:rsidP="00DA26A1">
      <w:pPr>
        <w:pStyle w:val="Standard"/>
        <w:rPr>
          <w:rFonts w:ascii="Garamond" w:hAnsi="Garamond"/>
          <w:sz w:val="22"/>
          <w:szCs w:val="22"/>
        </w:rPr>
      </w:pPr>
      <w:r w:rsidRPr="0035570B">
        <w:rPr>
          <w:rFonts w:ascii="Garamond" w:hAnsi="Garamond"/>
          <w:b/>
          <w:bCs/>
          <w:sz w:val="22"/>
          <w:szCs w:val="22"/>
        </w:rPr>
        <w:t xml:space="preserve">Quizzes:  </w:t>
      </w:r>
      <w:r w:rsidR="00493DBB" w:rsidRPr="0035570B">
        <w:rPr>
          <w:rFonts w:ascii="Garamond" w:hAnsi="Garamond"/>
          <w:sz w:val="22"/>
          <w:szCs w:val="22"/>
        </w:rPr>
        <w:t xml:space="preserve">We will typically have a quiz each </w:t>
      </w:r>
      <w:r w:rsidR="006D4F3B" w:rsidRPr="0035570B">
        <w:rPr>
          <w:rFonts w:ascii="Garamond" w:hAnsi="Garamond"/>
          <w:sz w:val="22"/>
          <w:szCs w:val="22"/>
        </w:rPr>
        <w:t>class day</w:t>
      </w:r>
      <w:r w:rsidR="00493DBB" w:rsidRPr="0035570B">
        <w:rPr>
          <w:rFonts w:ascii="Garamond" w:hAnsi="Garamond"/>
          <w:sz w:val="22"/>
          <w:szCs w:val="22"/>
        </w:rPr>
        <w:t>, and y</w:t>
      </w:r>
      <w:r w:rsidRPr="0035570B">
        <w:rPr>
          <w:rFonts w:ascii="Garamond" w:hAnsi="Garamond"/>
          <w:sz w:val="22"/>
          <w:szCs w:val="22"/>
        </w:rPr>
        <w:t xml:space="preserve">ou must be in class </w:t>
      </w:r>
      <w:r w:rsidR="00493DBB" w:rsidRPr="0035570B">
        <w:rPr>
          <w:rFonts w:ascii="Garamond" w:hAnsi="Garamond"/>
          <w:sz w:val="22"/>
          <w:szCs w:val="22"/>
        </w:rPr>
        <w:t>to take the quiz.</w:t>
      </w:r>
      <w:r w:rsidR="00581192" w:rsidRPr="0035570B">
        <w:rPr>
          <w:rFonts w:ascii="Garamond" w:hAnsi="Garamond"/>
          <w:sz w:val="22"/>
          <w:szCs w:val="22"/>
        </w:rPr>
        <w:t xml:space="preserve"> </w:t>
      </w:r>
      <w:r w:rsidR="00DA26A1">
        <w:rPr>
          <w:rFonts w:ascii="Garamond" w:hAnsi="Garamond"/>
          <w:sz w:val="22"/>
          <w:szCs w:val="22"/>
        </w:rPr>
        <w:t>Fully correct solutions are worth 2 points. 1 point may be given for a mostly correct solution.</w:t>
      </w:r>
    </w:p>
    <w:p w:rsidR="0082305D" w:rsidRDefault="0082305D" w:rsidP="0035570B">
      <w:pPr>
        <w:pStyle w:val="Standard"/>
        <w:rPr>
          <w:rFonts w:ascii="Garamond" w:hAnsi="Garamond"/>
          <w:sz w:val="22"/>
          <w:szCs w:val="22"/>
        </w:rPr>
      </w:pPr>
    </w:p>
    <w:p w:rsidR="0082305D" w:rsidRPr="00332086" w:rsidRDefault="0082305D" w:rsidP="0035570B">
      <w:pPr>
        <w:pStyle w:val="Standard"/>
        <w:rPr>
          <w:rFonts w:ascii="Garamond" w:hAnsi="Garamond"/>
          <w:sz w:val="22"/>
          <w:szCs w:val="22"/>
        </w:rPr>
      </w:pPr>
      <w:r w:rsidRPr="00332086">
        <w:rPr>
          <w:rFonts w:ascii="Garamond" w:hAnsi="Garamond"/>
          <w:b/>
          <w:sz w:val="22"/>
          <w:szCs w:val="22"/>
        </w:rPr>
        <w:t>Being sick</w:t>
      </w:r>
      <w:r w:rsidRPr="00332086">
        <w:rPr>
          <w:rFonts w:ascii="Garamond" w:hAnsi="Garamond"/>
          <w:sz w:val="22"/>
          <w:szCs w:val="22"/>
        </w:rPr>
        <w:t>: If you’re infected with a contagious disease such as COVID, flu, or cold</w:t>
      </w:r>
      <w:r w:rsidR="00DA26A1" w:rsidRPr="00332086">
        <w:rPr>
          <w:rFonts w:ascii="Garamond" w:hAnsi="Garamond"/>
          <w:sz w:val="22"/>
          <w:szCs w:val="22"/>
        </w:rPr>
        <w:t>:</w:t>
      </w:r>
    </w:p>
    <w:p w:rsidR="00DA26A1" w:rsidRPr="00332086" w:rsidRDefault="00DA26A1" w:rsidP="00DA26A1">
      <w:pPr>
        <w:pStyle w:val="Standard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332086">
        <w:rPr>
          <w:rFonts w:ascii="Garamond" w:hAnsi="Garamond"/>
          <w:sz w:val="22"/>
          <w:szCs w:val="22"/>
        </w:rPr>
        <w:t>Stay home;</w:t>
      </w:r>
    </w:p>
    <w:p w:rsidR="00DA26A1" w:rsidRPr="00332086" w:rsidRDefault="00DA26A1" w:rsidP="00DA26A1">
      <w:pPr>
        <w:pStyle w:val="Standard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332086">
        <w:rPr>
          <w:rFonts w:ascii="Garamond" w:hAnsi="Garamond"/>
          <w:sz w:val="22"/>
          <w:szCs w:val="22"/>
        </w:rPr>
        <w:t>Email me your circumstances as soon as reasonable;</w:t>
      </w:r>
    </w:p>
    <w:p w:rsidR="00DA26A1" w:rsidRPr="00332086" w:rsidRDefault="00DA26A1" w:rsidP="00DA26A1">
      <w:pPr>
        <w:pStyle w:val="Standard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332086">
        <w:rPr>
          <w:rFonts w:ascii="Garamond" w:hAnsi="Garamond"/>
          <w:sz w:val="22"/>
          <w:szCs w:val="22"/>
        </w:rPr>
        <w:t>Submit the homework when you can; it’s okay if it’s late.</w:t>
      </w:r>
    </w:p>
    <w:p w:rsidR="00332086" w:rsidRPr="00332086" w:rsidRDefault="00332086" w:rsidP="00DA26A1">
      <w:pPr>
        <w:pStyle w:val="Standard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332086">
        <w:rPr>
          <w:rFonts w:ascii="Garamond" w:hAnsi="Garamond"/>
          <w:sz w:val="22"/>
          <w:szCs w:val="22"/>
        </w:rPr>
        <w:t>Binge watch your favorite show on Netflix, Disney, or Prime</w:t>
      </w:r>
      <w:r>
        <w:rPr>
          <w:rFonts w:ascii="Garamond" w:hAnsi="Garamond"/>
          <w:sz w:val="22"/>
          <w:szCs w:val="22"/>
        </w:rPr>
        <w:t>, and tell me what it is (if you want).</w:t>
      </w:r>
    </w:p>
    <w:p w:rsidR="00332086" w:rsidRPr="00332086" w:rsidRDefault="00332086" w:rsidP="00EA45C9">
      <w:pPr>
        <w:pStyle w:val="Standard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332086">
        <w:rPr>
          <w:rFonts w:ascii="Garamond" w:hAnsi="Garamond"/>
          <w:sz w:val="22"/>
          <w:szCs w:val="22"/>
        </w:rPr>
        <w:t>If you miss an exam, you’ll have 3 weeks to take the exam</w:t>
      </w:r>
      <w:r>
        <w:rPr>
          <w:rFonts w:ascii="Garamond" w:hAnsi="Garamond"/>
          <w:sz w:val="22"/>
          <w:szCs w:val="22"/>
        </w:rPr>
        <w:t xml:space="preserve"> starting from the first day you missed</w:t>
      </w:r>
      <w:r w:rsidRPr="00332086">
        <w:rPr>
          <w:rFonts w:ascii="Garamond" w:hAnsi="Garamond"/>
          <w:sz w:val="22"/>
          <w:szCs w:val="22"/>
        </w:rPr>
        <w:t xml:space="preserve">. Make-up exams will be given on </w:t>
      </w:r>
      <w:r w:rsidR="00DF31BC">
        <w:rPr>
          <w:rFonts w:ascii="Garamond" w:hAnsi="Garamond"/>
          <w:sz w:val="22"/>
          <w:szCs w:val="22"/>
        </w:rPr>
        <w:t>Thursday</w:t>
      </w:r>
      <w:r w:rsidRPr="00332086">
        <w:rPr>
          <w:rFonts w:ascii="Garamond" w:hAnsi="Garamond"/>
          <w:sz w:val="22"/>
          <w:szCs w:val="22"/>
        </w:rPr>
        <w:t xml:space="preserve"> evenings after class. Let me know in advance which day you will take the make-up exam.</w:t>
      </w:r>
    </w:p>
    <w:p w:rsidR="00DA26A1" w:rsidRPr="00332086" w:rsidRDefault="00332086" w:rsidP="00DA26A1">
      <w:pPr>
        <w:pStyle w:val="Standard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If you</w:t>
      </w:r>
      <w:r w:rsidR="00DA26A1" w:rsidRPr="00332086">
        <w:rPr>
          <w:rFonts w:ascii="Garamond" w:hAnsi="Garamond"/>
          <w:sz w:val="22"/>
          <w:szCs w:val="22"/>
        </w:rPr>
        <w:t xml:space="preserve"> miss </w:t>
      </w:r>
      <w:r>
        <w:rPr>
          <w:rFonts w:ascii="Garamond" w:hAnsi="Garamond"/>
          <w:sz w:val="22"/>
          <w:szCs w:val="22"/>
        </w:rPr>
        <w:t>an</w:t>
      </w:r>
      <w:r w:rsidR="00DA26A1" w:rsidRPr="00332086">
        <w:rPr>
          <w:rFonts w:ascii="Garamond" w:hAnsi="Garamond"/>
          <w:sz w:val="22"/>
          <w:szCs w:val="22"/>
        </w:rPr>
        <w:t xml:space="preserve"> in-class quiz, you’ll have an opportunity to make up those points; see exams</w:t>
      </w:r>
      <w:r w:rsidRPr="00332086">
        <w:rPr>
          <w:rFonts w:ascii="Garamond" w:hAnsi="Garamond"/>
          <w:sz w:val="22"/>
          <w:szCs w:val="22"/>
        </w:rPr>
        <w:t xml:space="preserve"> below</w:t>
      </w:r>
      <w:r w:rsidR="00DA26A1" w:rsidRPr="00332086">
        <w:rPr>
          <w:rFonts w:ascii="Garamond" w:hAnsi="Garamond"/>
          <w:sz w:val="22"/>
          <w:szCs w:val="22"/>
        </w:rPr>
        <w:t>.</w:t>
      </w:r>
    </w:p>
    <w:p w:rsidR="00332086" w:rsidRDefault="00332086" w:rsidP="00332086">
      <w:pPr>
        <w:pStyle w:val="Standard"/>
        <w:ind w:left="720"/>
      </w:pPr>
    </w:p>
    <w:p w:rsidR="00DA26A1" w:rsidRPr="00DA26A1" w:rsidRDefault="00DA26A1" w:rsidP="00DA26A1">
      <w:pPr>
        <w:pStyle w:val="Standard"/>
      </w:pPr>
      <w:r w:rsidRPr="0035570B">
        <w:rPr>
          <w:rFonts w:ascii="Garamond" w:hAnsi="Garamond"/>
          <w:b/>
          <w:bCs/>
          <w:sz w:val="22"/>
          <w:szCs w:val="22"/>
        </w:rPr>
        <w:t xml:space="preserve">Exams:  </w:t>
      </w:r>
      <w:r w:rsidRPr="0035570B">
        <w:rPr>
          <w:rFonts w:ascii="Garamond" w:hAnsi="Garamond"/>
          <w:sz w:val="22"/>
          <w:szCs w:val="22"/>
        </w:rPr>
        <w:t xml:space="preserve">There will be 2 midterm exams and a comprehensive final. </w:t>
      </w:r>
      <w:r>
        <w:rPr>
          <w:rFonts w:ascii="Garamond" w:hAnsi="Garamond"/>
          <w:sz w:val="22"/>
          <w:szCs w:val="22"/>
        </w:rPr>
        <w:t>Each midterm will be worth about 12 points and the final exam will be worth about 18 points. Partial credit may be awarded, similarly to quizzes.</w:t>
      </w:r>
      <w:r w:rsidR="00332086">
        <w:rPr>
          <w:rFonts w:ascii="Garamond" w:hAnsi="Garamond"/>
          <w:sz w:val="22"/>
          <w:szCs w:val="22"/>
        </w:rPr>
        <w:t xml:space="preserve"> Each quiz will have a question on the final exam associated with it. These will be problems from the same chapter and may or may not be similar questions. If you missed a quiz to due illness, then whatever score you get on the exam question will also be counted as your quiz score. Exams will be scheduled at least a week in advance of the exam date.</w:t>
      </w:r>
    </w:p>
    <w:p w:rsidR="0088142C" w:rsidRPr="0035570B" w:rsidRDefault="0088142C" w:rsidP="0035570B">
      <w:pPr>
        <w:pStyle w:val="Standard"/>
        <w:rPr>
          <w:rFonts w:ascii="Garamond" w:hAnsi="Garamond"/>
          <w:b/>
          <w:bCs/>
          <w:sz w:val="22"/>
          <w:szCs w:val="22"/>
        </w:rPr>
      </w:pPr>
    </w:p>
    <w:p w:rsidR="00095053" w:rsidRPr="0035570B" w:rsidRDefault="007854FE" w:rsidP="0035570B">
      <w:pPr>
        <w:pStyle w:val="Standard"/>
        <w:rPr>
          <w:rFonts w:ascii="Garamond" w:hAnsi="Garamond"/>
          <w:sz w:val="22"/>
          <w:szCs w:val="22"/>
        </w:rPr>
      </w:pPr>
      <w:r w:rsidRPr="0035570B">
        <w:rPr>
          <w:rFonts w:ascii="Garamond" w:hAnsi="Garamond"/>
          <w:b/>
          <w:bCs/>
          <w:sz w:val="22"/>
          <w:szCs w:val="22"/>
        </w:rPr>
        <w:t>Honesty</w:t>
      </w:r>
      <w:r w:rsidRPr="0035570B">
        <w:rPr>
          <w:rFonts w:ascii="Garamond" w:hAnsi="Garamond"/>
          <w:sz w:val="22"/>
          <w:szCs w:val="22"/>
        </w:rPr>
        <w:t xml:space="preserve">:  </w:t>
      </w:r>
      <w:r w:rsidR="00E86BB3" w:rsidRPr="0035570B">
        <w:rPr>
          <w:rFonts w:ascii="Garamond" w:hAnsi="Garamond"/>
          <w:sz w:val="22"/>
          <w:szCs w:val="22"/>
        </w:rPr>
        <w:t xml:space="preserve">On </w:t>
      </w:r>
      <w:r w:rsidRPr="0035570B">
        <w:rPr>
          <w:rFonts w:ascii="Garamond" w:hAnsi="Garamond"/>
          <w:sz w:val="22"/>
          <w:szCs w:val="22"/>
        </w:rPr>
        <w:t xml:space="preserve">quizzes and </w:t>
      </w:r>
      <w:r w:rsidR="00E86BB3" w:rsidRPr="0035570B">
        <w:rPr>
          <w:rFonts w:ascii="Garamond" w:hAnsi="Garamond"/>
          <w:sz w:val="22"/>
          <w:szCs w:val="22"/>
        </w:rPr>
        <w:t>exams, you may use only your pencil, the exam booklet, and your intellect.  Using anything else such as a cell phone, notes, a book, or a calculator during an exam</w:t>
      </w:r>
      <w:r w:rsidRPr="0035570B">
        <w:rPr>
          <w:rFonts w:ascii="Garamond" w:hAnsi="Garamond"/>
          <w:sz w:val="22"/>
          <w:szCs w:val="22"/>
        </w:rPr>
        <w:t xml:space="preserve"> or quiz</w:t>
      </w:r>
      <w:r w:rsidR="00E86BB3" w:rsidRPr="0035570B">
        <w:rPr>
          <w:rFonts w:ascii="Garamond" w:hAnsi="Garamond"/>
          <w:sz w:val="22"/>
          <w:szCs w:val="22"/>
        </w:rPr>
        <w:t xml:space="preserve"> is con</w:t>
      </w:r>
      <w:r w:rsidR="00581192" w:rsidRPr="0035570B">
        <w:rPr>
          <w:rFonts w:ascii="Garamond" w:hAnsi="Garamond"/>
          <w:sz w:val="22"/>
          <w:szCs w:val="22"/>
        </w:rPr>
        <w:t>sidered cheating</w:t>
      </w:r>
      <w:r w:rsidR="00E86BB3" w:rsidRPr="0035570B">
        <w:rPr>
          <w:rFonts w:ascii="Garamond" w:hAnsi="Garamond"/>
          <w:sz w:val="22"/>
          <w:szCs w:val="22"/>
        </w:rPr>
        <w:t>.</w:t>
      </w:r>
      <w:r w:rsidRPr="0035570B">
        <w:rPr>
          <w:rFonts w:ascii="Garamond" w:hAnsi="Garamond"/>
          <w:sz w:val="22"/>
          <w:szCs w:val="22"/>
        </w:rPr>
        <w:t xml:space="preserve">  </w:t>
      </w:r>
      <w:r w:rsidR="00493DBB" w:rsidRPr="0035570B">
        <w:rPr>
          <w:rFonts w:ascii="Garamond" w:hAnsi="Garamond"/>
          <w:sz w:val="22"/>
          <w:szCs w:val="22"/>
        </w:rPr>
        <w:t>Any</w:t>
      </w:r>
      <w:r w:rsidR="00313EB9" w:rsidRPr="0035570B">
        <w:rPr>
          <w:rFonts w:ascii="Garamond" w:hAnsi="Garamond"/>
          <w:sz w:val="22"/>
          <w:szCs w:val="22"/>
        </w:rPr>
        <w:t xml:space="preserve"> academic misconduct </w:t>
      </w:r>
      <w:r w:rsidR="00581192" w:rsidRPr="0035570B">
        <w:rPr>
          <w:rFonts w:ascii="Garamond" w:hAnsi="Garamond"/>
          <w:sz w:val="22"/>
          <w:szCs w:val="22"/>
        </w:rPr>
        <w:t>may</w:t>
      </w:r>
      <w:r w:rsidR="00313EB9" w:rsidRPr="0035570B">
        <w:rPr>
          <w:rFonts w:ascii="Garamond" w:hAnsi="Garamond"/>
          <w:sz w:val="22"/>
          <w:szCs w:val="22"/>
        </w:rPr>
        <w:t xml:space="preserve"> result in a failing grade and </w:t>
      </w:r>
      <w:r w:rsidR="00581192" w:rsidRPr="0035570B">
        <w:rPr>
          <w:rFonts w:ascii="Garamond" w:hAnsi="Garamond"/>
          <w:sz w:val="22"/>
          <w:szCs w:val="22"/>
        </w:rPr>
        <w:t>may</w:t>
      </w:r>
      <w:r w:rsidR="00313EB9" w:rsidRPr="0035570B">
        <w:rPr>
          <w:rFonts w:ascii="Garamond" w:hAnsi="Garamond"/>
          <w:sz w:val="22"/>
          <w:szCs w:val="22"/>
        </w:rPr>
        <w:t xml:space="preserve"> be reported to the dean of students in accordance with Policy 6-400 of the Code of Students Rights and Responsibilities.</w:t>
      </w:r>
      <w:r w:rsidR="006D4F3B" w:rsidRPr="0035570B">
        <w:rPr>
          <w:rFonts w:ascii="Garamond" w:hAnsi="Garamond"/>
          <w:sz w:val="22"/>
          <w:szCs w:val="22"/>
        </w:rPr>
        <w:t xml:space="preserve"> I’ve had a very unfortunate case where cheating caused a failing grade for a required class the semester before graduation.</w:t>
      </w:r>
      <w:r w:rsidR="00332086">
        <w:rPr>
          <w:rFonts w:ascii="Garamond" w:hAnsi="Garamond"/>
          <w:sz w:val="22"/>
          <w:szCs w:val="22"/>
        </w:rPr>
        <w:t xml:space="preserve"> I don’t want to repeat that.</w:t>
      </w:r>
    </w:p>
    <w:p w:rsidR="00D21264" w:rsidRPr="0035570B" w:rsidRDefault="00D21264" w:rsidP="0035570B">
      <w:pPr>
        <w:pStyle w:val="Standard"/>
        <w:rPr>
          <w:rFonts w:ascii="Garamond" w:hAnsi="Garamond"/>
          <w:sz w:val="22"/>
          <w:szCs w:val="22"/>
        </w:rPr>
      </w:pPr>
    </w:p>
    <w:p w:rsidR="00D21264" w:rsidRPr="0035570B" w:rsidRDefault="00D21264" w:rsidP="0035570B">
      <w:pPr>
        <w:pStyle w:val="Standard"/>
        <w:rPr>
          <w:rFonts w:ascii="Garamond" w:hAnsi="Garamond"/>
          <w:sz w:val="22"/>
          <w:szCs w:val="22"/>
        </w:rPr>
      </w:pPr>
      <w:r w:rsidRPr="0035570B">
        <w:rPr>
          <w:rFonts w:ascii="Garamond" w:hAnsi="Garamond"/>
          <w:b/>
          <w:bCs/>
          <w:sz w:val="22"/>
          <w:szCs w:val="22"/>
        </w:rPr>
        <w:t xml:space="preserve">Grading Policy: </w:t>
      </w:r>
      <w:r w:rsidR="0035570B">
        <w:rPr>
          <w:rFonts w:ascii="Garamond" w:hAnsi="Garamond"/>
          <w:bCs/>
          <w:sz w:val="22"/>
          <w:szCs w:val="22"/>
        </w:rPr>
        <w:t>This class will be graded on a curve, according to the historical distribution of grades in Math 50</w:t>
      </w:r>
      <w:r w:rsidR="00DF31BC">
        <w:rPr>
          <w:rFonts w:ascii="Garamond" w:hAnsi="Garamond"/>
          <w:bCs/>
          <w:sz w:val="22"/>
          <w:szCs w:val="22"/>
        </w:rPr>
        <w:t>8</w:t>
      </w:r>
      <w:r w:rsidR="0035570B">
        <w:rPr>
          <w:rFonts w:ascii="Garamond" w:hAnsi="Garamond"/>
          <w:bCs/>
          <w:sz w:val="22"/>
          <w:szCs w:val="22"/>
        </w:rPr>
        <w:t>0</w:t>
      </w:r>
      <w:r w:rsidR="0082305D">
        <w:rPr>
          <w:rFonts w:ascii="Garamond" w:hAnsi="Garamond"/>
          <w:bCs/>
          <w:sz w:val="22"/>
          <w:szCs w:val="22"/>
        </w:rPr>
        <w:t>. After the first exam, I’ll give more detail</w:t>
      </w:r>
      <w:r w:rsidR="00332086">
        <w:rPr>
          <w:rFonts w:ascii="Garamond" w:hAnsi="Garamond"/>
          <w:bCs/>
          <w:sz w:val="22"/>
          <w:szCs w:val="22"/>
        </w:rPr>
        <w:t xml:space="preserve">, e.g. exactly how many </w:t>
      </w:r>
      <w:proofErr w:type="gramStart"/>
      <w:r w:rsidR="00332086">
        <w:rPr>
          <w:rFonts w:ascii="Garamond" w:hAnsi="Garamond"/>
          <w:bCs/>
          <w:sz w:val="22"/>
          <w:szCs w:val="22"/>
        </w:rPr>
        <w:t>As</w:t>
      </w:r>
      <w:proofErr w:type="gramEnd"/>
      <w:r w:rsidR="00332086">
        <w:rPr>
          <w:rFonts w:ascii="Garamond" w:hAnsi="Garamond"/>
          <w:bCs/>
          <w:sz w:val="22"/>
          <w:szCs w:val="22"/>
        </w:rPr>
        <w:t xml:space="preserve"> will be given (at a minimum). </w:t>
      </w:r>
    </w:p>
    <w:p w:rsidR="00F30D40" w:rsidRPr="0035570B" w:rsidRDefault="00F30D40" w:rsidP="0035570B">
      <w:pPr>
        <w:pStyle w:val="Standard"/>
        <w:rPr>
          <w:rFonts w:ascii="Garamond" w:hAnsi="Garamond"/>
          <w:sz w:val="22"/>
          <w:szCs w:val="22"/>
        </w:rPr>
      </w:pPr>
    </w:p>
    <w:p w:rsidR="003E2713" w:rsidRPr="0035570B" w:rsidRDefault="00E86BB3" w:rsidP="0035570B">
      <w:pPr>
        <w:pStyle w:val="Standard"/>
        <w:rPr>
          <w:rFonts w:ascii="Garamond" w:hAnsi="Garamond"/>
          <w:sz w:val="22"/>
          <w:szCs w:val="22"/>
        </w:rPr>
      </w:pPr>
      <w:r w:rsidRPr="0035570B">
        <w:rPr>
          <w:rFonts w:ascii="Garamond" w:hAnsi="Garamond"/>
          <w:b/>
          <w:bCs/>
          <w:sz w:val="22"/>
          <w:szCs w:val="22"/>
        </w:rPr>
        <w:t>Calculators:</w:t>
      </w:r>
      <w:r w:rsidR="006D1D6B" w:rsidRPr="0035570B">
        <w:rPr>
          <w:rFonts w:ascii="Garamond" w:hAnsi="Garamond"/>
          <w:b/>
          <w:bCs/>
          <w:sz w:val="22"/>
          <w:szCs w:val="22"/>
        </w:rPr>
        <w:t xml:space="preserve">  </w:t>
      </w:r>
      <w:r w:rsidRPr="0035570B">
        <w:rPr>
          <w:rFonts w:ascii="Garamond" w:eastAsia="Garamond" w:hAnsi="Garamond" w:cs="Garamond"/>
          <w:sz w:val="22"/>
          <w:szCs w:val="22"/>
        </w:rPr>
        <w:t>Calculators and computer software can be used for homework but will not be permitted on quizzes or exams.</w:t>
      </w:r>
    </w:p>
    <w:p w:rsidR="0035570B" w:rsidRPr="0035570B" w:rsidRDefault="0035570B" w:rsidP="0035570B">
      <w:pPr>
        <w:pStyle w:val="Standard"/>
        <w:rPr>
          <w:rFonts w:ascii="Garamond" w:hAnsi="Garamond"/>
          <w:sz w:val="22"/>
          <w:szCs w:val="22"/>
          <w:shd w:val="clear" w:color="auto" w:fill="FFFF00"/>
        </w:rPr>
      </w:pPr>
    </w:p>
    <w:p w:rsidR="00332086" w:rsidRDefault="00332086" w:rsidP="0035570B">
      <w:pPr>
        <w:pStyle w:val="Standard"/>
        <w:rPr>
          <w:rFonts w:ascii="Garamond" w:hAnsi="Garamond"/>
          <w:b/>
          <w:sz w:val="22"/>
          <w:szCs w:val="22"/>
        </w:rPr>
      </w:pPr>
    </w:p>
    <w:p w:rsidR="00332086" w:rsidRDefault="00332086" w:rsidP="0035570B">
      <w:pPr>
        <w:pStyle w:val="Standard"/>
        <w:rPr>
          <w:rFonts w:ascii="Garamond" w:hAnsi="Garamond"/>
          <w:b/>
          <w:sz w:val="22"/>
          <w:szCs w:val="22"/>
        </w:rPr>
      </w:pPr>
    </w:p>
    <w:p w:rsidR="0035570B" w:rsidRDefault="0035570B" w:rsidP="0035570B">
      <w:pPr>
        <w:pStyle w:val="Standard"/>
        <w:rPr>
          <w:rFonts w:ascii="Garamond" w:hAnsi="Garamond"/>
          <w:sz w:val="22"/>
          <w:szCs w:val="22"/>
        </w:rPr>
      </w:pPr>
      <w:r w:rsidRPr="0035570B">
        <w:rPr>
          <w:rFonts w:ascii="Garamond" w:hAnsi="Garamond"/>
          <w:b/>
          <w:sz w:val="22"/>
          <w:szCs w:val="22"/>
        </w:rPr>
        <w:lastRenderedPageBreak/>
        <w:t>COVID</w:t>
      </w:r>
    </w:p>
    <w:p w:rsidR="0035570B" w:rsidRDefault="0035570B" w:rsidP="0035570B">
      <w:pPr>
        <w:pStyle w:val="Standard"/>
        <w:rPr>
          <w:rFonts w:ascii="Garamond" w:hAnsi="Garamond"/>
          <w:sz w:val="22"/>
          <w:szCs w:val="22"/>
        </w:rPr>
      </w:pPr>
    </w:p>
    <w:p w:rsidR="0035570B" w:rsidRPr="0035570B" w:rsidRDefault="00DF31BC" w:rsidP="0035570B">
      <w:pPr>
        <w:pStyle w:val="Standard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You can find up-to-date information on vaccination, masking, testing, and self-reporting requirements here: </w:t>
      </w:r>
      <w:hyperlink r:id="rId7" w:history="1">
        <w:r w:rsidRPr="00AB354F">
          <w:rPr>
            <w:rStyle w:val="Hyperlink"/>
            <w:rFonts w:ascii="Garamond" w:hAnsi="Garamond"/>
            <w:sz w:val="22"/>
            <w:szCs w:val="22"/>
          </w:rPr>
          <w:t>https://coronavirus.utah.edu/</w:t>
        </w:r>
      </w:hyperlink>
      <w:r>
        <w:rPr>
          <w:rFonts w:ascii="Garamond" w:hAnsi="Garamond"/>
          <w:sz w:val="22"/>
          <w:szCs w:val="22"/>
        </w:rPr>
        <w:t xml:space="preserve">. This class meets on the medical campus, so we sometimes have stricter rules. For example, masks have been required in the Williams building for a long time, well before the county mandate was in place. </w:t>
      </w:r>
    </w:p>
    <w:p w:rsidR="0035570B" w:rsidRPr="0035570B" w:rsidRDefault="0035570B" w:rsidP="0035570B">
      <w:pPr>
        <w:pStyle w:val="Standard"/>
        <w:rPr>
          <w:rFonts w:ascii="Garamond" w:hAnsi="Garamond"/>
          <w:sz w:val="22"/>
          <w:szCs w:val="22"/>
        </w:rPr>
      </w:pPr>
    </w:p>
    <w:p w:rsidR="0035570B" w:rsidRPr="0035570B" w:rsidRDefault="0035570B" w:rsidP="0035570B">
      <w:pPr>
        <w:pStyle w:val="Standard"/>
        <w:rPr>
          <w:rFonts w:ascii="Garamond" w:hAnsi="Garamond"/>
          <w:b/>
          <w:sz w:val="22"/>
          <w:szCs w:val="22"/>
        </w:rPr>
      </w:pPr>
      <w:r w:rsidRPr="0035570B">
        <w:rPr>
          <w:rFonts w:ascii="Garamond" w:hAnsi="Garamond"/>
          <w:b/>
          <w:sz w:val="22"/>
          <w:szCs w:val="22"/>
        </w:rPr>
        <w:t>Other stuff not specific to this class</w:t>
      </w:r>
    </w:p>
    <w:p w:rsidR="0035570B" w:rsidRPr="0035570B" w:rsidRDefault="0035570B" w:rsidP="0035570B">
      <w:pPr>
        <w:pStyle w:val="Standard"/>
        <w:rPr>
          <w:rFonts w:ascii="Garamond" w:hAnsi="Garamond"/>
          <w:sz w:val="22"/>
          <w:szCs w:val="22"/>
        </w:rPr>
      </w:pPr>
    </w:p>
    <w:p w:rsidR="0035570B" w:rsidRPr="0035570B" w:rsidRDefault="0035570B" w:rsidP="0035570B">
      <w:pPr>
        <w:pStyle w:val="Standard"/>
        <w:rPr>
          <w:rFonts w:ascii="Garamond" w:hAnsi="Garamond"/>
          <w:sz w:val="22"/>
          <w:szCs w:val="22"/>
        </w:rPr>
      </w:pPr>
      <w:r w:rsidRPr="0035570B">
        <w:rPr>
          <w:rFonts w:ascii="Garamond" w:hAnsi="Garamond"/>
          <w:b/>
          <w:sz w:val="22"/>
          <w:szCs w:val="22"/>
        </w:rPr>
        <w:t>The Americans with Disabilities Act</w:t>
      </w:r>
      <w:r w:rsidRPr="0035570B">
        <w:rPr>
          <w:rFonts w:ascii="Garamond" w:hAnsi="Garamond"/>
          <w:sz w:val="22"/>
          <w:szCs w:val="22"/>
        </w:rPr>
        <w:t>: The University of Utah seeks to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provide equal access to its programs, services and activities for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people with disabilities. If you will need accommodations in the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class, reasonable prior notice needs to be given to the Center for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 xml:space="preserve">Disability &amp; Access, 162 </w:t>
      </w:r>
      <w:proofErr w:type="spellStart"/>
      <w:r w:rsidRPr="0035570B">
        <w:rPr>
          <w:rFonts w:ascii="Garamond" w:hAnsi="Garamond"/>
          <w:sz w:val="22"/>
          <w:szCs w:val="22"/>
        </w:rPr>
        <w:t>Olpin</w:t>
      </w:r>
      <w:proofErr w:type="spellEnd"/>
      <w:r w:rsidRPr="0035570B">
        <w:rPr>
          <w:rFonts w:ascii="Garamond" w:hAnsi="Garamond"/>
          <w:sz w:val="22"/>
          <w:szCs w:val="22"/>
        </w:rPr>
        <w:t xml:space="preserve"> Union Building, 801-581-5020,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https://disability.utah.edu/. CDA will work with you and the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 xml:space="preserve">instructor to </w:t>
      </w:r>
      <w:proofErr w:type="gramStart"/>
      <w:r w:rsidRPr="0035570B">
        <w:rPr>
          <w:rFonts w:ascii="Garamond" w:hAnsi="Garamond"/>
          <w:sz w:val="22"/>
          <w:szCs w:val="22"/>
        </w:rPr>
        <w:t>make arrangements</w:t>
      </w:r>
      <w:proofErr w:type="gramEnd"/>
      <w:r w:rsidRPr="0035570B">
        <w:rPr>
          <w:rFonts w:ascii="Garamond" w:hAnsi="Garamond"/>
          <w:sz w:val="22"/>
          <w:szCs w:val="22"/>
        </w:rPr>
        <w:t xml:space="preserve"> for accommodations. All written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information in this course can be made available in alternative format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with prior notification to the Center for Disability &amp; Access.</w:t>
      </w:r>
    </w:p>
    <w:p w:rsidR="0035570B" w:rsidRPr="0035570B" w:rsidRDefault="0035570B" w:rsidP="0035570B">
      <w:pPr>
        <w:pStyle w:val="Standard"/>
        <w:rPr>
          <w:rFonts w:ascii="Garamond" w:hAnsi="Garamond"/>
          <w:sz w:val="22"/>
          <w:szCs w:val="22"/>
        </w:rPr>
      </w:pPr>
    </w:p>
    <w:p w:rsidR="0035570B" w:rsidRPr="0035570B" w:rsidRDefault="0035570B" w:rsidP="0035570B">
      <w:pPr>
        <w:pStyle w:val="Standard"/>
        <w:rPr>
          <w:rFonts w:ascii="Garamond" w:hAnsi="Garamond"/>
          <w:sz w:val="22"/>
          <w:szCs w:val="22"/>
        </w:rPr>
      </w:pPr>
      <w:r w:rsidRPr="0035570B">
        <w:rPr>
          <w:rFonts w:ascii="Garamond" w:hAnsi="Garamond"/>
          <w:b/>
          <w:sz w:val="22"/>
          <w:szCs w:val="22"/>
        </w:rPr>
        <w:t>Addressing Sexual Misconduct</w:t>
      </w:r>
      <w:r w:rsidRPr="0035570B">
        <w:rPr>
          <w:rFonts w:ascii="Garamond" w:hAnsi="Garamond"/>
          <w:sz w:val="22"/>
          <w:szCs w:val="22"/>
        </w:rPr>
        <w:t>: Title IX makes it clear that violence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and harassment based on sex and gender (which includes sexual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orientation and gender identity/expression) is a Civil Rights offense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subject to the same kinds of accountability and the same kinds of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support applied to offenses against other protected categories such as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race, national origin, color, religion, age, status as a person with a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disability, veteran's status or genetic information. If you or someone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you know has been harassed or assaulted on the basis of your sex,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office for equal opportunity and affirmative action including sexual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orientation or gender identity/expression, you are encouraged to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report it to the University's Title IX Coordinator; Director, Office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of Equal Opportunity and Affirmative Action, 135 Park Building,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801-581-8365, https://oeo.utah.edu/contact-us/index.php or to the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Office of the Dean of Students, 270 Union Building, 801-581-7066,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https://deanofstudents.utah.edu/.  For support and confidential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consultation, contact the Center for Student Wellness, 426 SSB,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801-581-7776. To report to police, contact the Department of Public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Safety, 801-585-2677(COPS), https://police.utah.edu/.</w:t>
      </w:r>
    </w:p>
    <w:p w:rsidR="0035570B" w:rsidRPr="0035570B" w:rsidRDefault="0035570B" w:rsidP="0035570B">
      <w:pPr>
        <w:pStyle w:val="Standard"/>
        <w:rPr>
          <w:rFonts w:ascii="Garamond" w:hAnsi="Garamond"/>
          <w:sz w:val="22"/>
          <w:szCs w:val="22"/>
        </w:rPr>
      </w:pPr>
    </w:p>
    <w:p w:rsidR="0035570B" w:rsidRPr="0035570B" w:rsidRDefault="0035570B" w:rsidP="0035570B">
      <w:pPr>
        <w:pStyle w:val="Standard"/>
        <w:rPr>
          <w:rFonts w:ascii="Garamond" w:hAnsi="Garamond"/>
          <w:sz w:val="22"/>
          <w:szCs w:val="22"/>
        </w:rPr>
      </w:pPr>
      <w:r w:rsidRPr="0035570B">
        <w:rPr>
          <w:rFonts w:ascii="Garamond" w:hAnsi="Garamond"/>
          <w:b/>
          <w:sz w:val="22"/>
          <w:szCs w:val="22"/>
        </w:rPr>
        <w:t>Campus Safety</w:t>
      </w:r>
      <w:r w:rsidRPr="0035570B">
        <w:rPr>
          <w:rFonts w:ascii="Garamond" w:hAnsi="Garamond"/>
          <w:sz w:val="22"/>
          <w:szCs w:val="22"/>
        </w:rPr>
        <w:t>: The University of Utah values the safety of all campus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community members. To report suspicious activity or to request a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courtesy escort, call campus police at 801-585-COPS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(801-585-2677). You will receive important emergency alerts and safety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messages regarding campus safety via text message. For more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information regarding safety and to view available training resources,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including helpful videos, visit safeu.utah.edu</w:t>
      </w:r>
    </w:p>
    <w:p w:rsidR="0035570B" w:rsidRPr="0035570B" w:rsidRDefault="0035570B" w:rsidP="0035570B">
      <w:pPr>
        <w:pStyle w:val="Standard"/>
        <w:rPr>
          <w:rFonts w:ascii="Garamond" w:hAnsi="Garamond"/>
          <w:sz w:val="22"/>
          <w:szCs w:val="22"/>
        </w:rPr>
      </w:pPr>
    </w:p>
    <w:p w:rsidR="0035570B" w:rsidRPr="0035570B" w:rsidRDefault="0035570B" w:rsidP="0035570B">
      <w:pPr>
        <w:pStyle w:val="Standard"/>
        <w:rPr>
          <w:rFonts w:ascii="Garamond" w:hAnsi="Garamond"/>
          <w:sz w:val="22"/>
          <w:szCs w:val="22"/>
        </w:rPr>
      </w:pPr>
      <w:r w:rsidRPr="0035570B">
        <w:rPr>
          <w:rFonts w:ascii="Garamond" w:hAnsi="Garamond"/>
          <w:b/>
          <w:sz w:val="22"/>
          <w:szCs w:val="22"/>
        </w:rPr>
        <w:t>University Counseling Center</w:t>
      </w:r>
      <w:r w:rsidRPr="0035570B">
        <w:rPr>
          <w:rFonts w:ascii="Garamond" w:hAnsi="Garamond"/>
          <w:sz w:val="22"/>
          <w:szCs w:val="22"/>
        </w:rPr>
        <w:t>: The UCC staff is committed to supporting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the mental health needs of our campus community.  Their phone number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is 801-581-6826.  Their hours are Monday-Friday, 8:00am-5:00pm. For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 xml:space="preserve">after-hours emergencies, contact the 24/7 Crisis Line: 801-587-3000. More information is at </w:t>
      </w:r>
      <w:proofErr w:type="gramStart"/>
      <w:r w:rsidRPr="0035570B">
        <w:rPr>
          <w:rFonts w:ascii="Garamond" w:hAnsi="Garamond"/>
          <w:sz w:val="22"/>
          <w:szCs w:val="22"/>
        </w:rPr>
        <w:t>https://counselingcenter.utah.edu/ .</w:t>
      </w:r>
      <w:proofErr w:type="gramEnd"/>
    </w:p>
    <w:p w:rsidR="0035570B" w:rsidRPr="0035570B" w:rsidRDefault="0035570B" w:rsidP="0035570B">
      <w:pPr>
        <w:pStyle w:val="Standard"/>
        <w:rPr>
          <w:rFonts w:ascii="Garamond" w:hAnsi="Garamond"/>
          <w:sz w:val="22"/>
          <w:szCs w:val="22"/>
        </w:rPr>
      </w:pPr>
    </w:p>
    <w:p w:rsidR="0035570B" w:rsidRPr="0035570B" w:rsidRDefault="0035570B" w:rsidP="0035570B">
      <w:pPr>
        <w:pStyle w:val="Standard"/>
        <w:rPr>
          <w:rFonts w:ascii="Garamond" w:hAnsi="Garamond"/>
          <w:sz w:val="22"/>
          <w:szCs w:val="22"/>
        </w:rPr>
      </w:pPr>
      <w:r w:rsidRPr="0035570B">
        <w:rPr>
          <w:rFonts w:ascii="Garamond" w:hAnsi="Garamond"/>
          <w:b/>
          <w:sz w:val="22"/>
          <w:szCs w:val="22"/>
        </w:rPr>
        <w:t xml:space="preserve"> Office of the Dean of Students</w:t>
      </w:r>
      <w:r w:rsidRPr="0035570B">
        <w:rPr>
          <w:rFonts w:ascii="Garamond" w:hAnsi="Garamond"/>
          <w:sz w:val="22"/>
          <w:szCs w:val="22"/>
        </w:rPr>
        <w:t>: The Office of the Dean of Students is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dedicated to being a resource to students through support, advocacy,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involvement, and accountability. It serves as a support for students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facing challenges to their success as students, and assists with the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interpretation of University policy and regulations.  To contact the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Office of the Dean of Students, please email deanofstudents@utah.edu</w:t>
      </w:r>
      <w:r>
        <w:rPr>
          <w:rFonts w:ascii="Garamond" w:hAnsi="Garamond"/>
          <w:sz w:val="22"/>
          <w:szCs w:val="22"/>
        </w:rPr>
        <w:t xml:space="preserve"> </w:t>
      </w:r>
      <w:r w:rsidRPr="0035570B">
        <w:rPr>
          <w:rFonts w:ascii="Garamond" w:hAnsi="Garamond"/>
          <w:sz w:val="22"/>
          <w:szCs w:val="22"/>
        </w:rPr>
        <w:t>or call 801-581-7066.  There is more information at</w:t>
      </w:r>
      <w:r>
        <w:rPr>
          <w:rFonts w:ascii="Garamond" w:hAnsi="Garamond"/>
          <w:sz w:val="22"/>
          <w:szCs w:val="22"/>
        </w:rPr>
        <w:t xml:space="preserve"> </w:t>
      </w:r>
      <w:proofErr w:type="gramStart"/>
      <w:r w:rsidRPr="0035570B">
        <w:rPr>
          <w:rFonts w:ascii="Garamond" w:hAnsi="Garamond"/>
          <w:sz w:val="22"/>
          <w:szCs w:val="22"/>
        </w:rPr>
        <w:t>https://deanofstudents.utah.edu/ .</w:t>
      </w:r>
      <w:proofErr w:type="gramEnd"/>
    </w:p>
    <w:sectPr w:rsidR="0035570B" w:rsidRPr="0035570B" w:rsidSect="0088142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979" w:rsidRDefault="00B74979">
      <w:r>
        <w:separator/>
      </w:r>
    </w:p>
  </w:endnote>
  <w:endnote w:type="continuationSeparator" w:id="0">
    <w:p w:rsidR="00B74979" w:rsidRDefault="00B7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arSymbol">
    <w:charset w:val="00"/>
    <w:family w:val="auto"/>
    <w:pitch w:val="default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979" w:rsidRDefault="00B74979">
      <w:r>
        <w:rPr>
          <w:color w:val="000000"/>
        </w:rPr>
        <w:separator/>
      </w:r>
    </w:p>
  </w:footnote>
  <w:footnote w:type="continuationSeparator" w:id="0">
    <w:p w:rsidR="00B74979" w:rsidRDefault="00B74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2207"/>
    <w:multiLevelType w:val="hybridMultilevel"/>
    <w:tmpl w:val="7D84D3DE"/>
    <w:lvl w:ilvl="0" w:tplc="2C869F16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Lucida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21962"/>
    <w:multiLevelType w:val="hybridMultilevel"/>
    <w:tmpl w:val="0FE4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B0E7A"/>
    <w:multiLevelType w:val="hybridMultilevel"/>
    <w:tmpl w:val="38DA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61AD1"/>
    <w:multiLevelType w:val="hybridMultilevel"/>
    <w:tmpl w:val="D278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170D0"/>
    <w:multiLevelType w:val="hybridMultilevel"/>
    <w:tmpl w:val="8A160932"/>
    <w:lvl w:ilvl="0" w:tplc="8CF29AAE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Lucida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713"/>
    <w:rsid w:val="000155ED"/>
    <w:rsid w:val="000818C2"/>
    <w:rsid w:val="00095053"/>
    <w:rsid w:val="000B4471"/>
    <w:rsid w:val="000D4268"/>
    <w:rsid w:val="000D54BE"/>
    <w:rsid w:val="000D75C0"/>
    <w:rsid w:val="00105A7D"/>
    <w:rsid w:val="00120703"/>
    <w:rsid w:val="00177D5E"/>
    <w:rsid w:val="001B47E6"/>
    <w:rsid w:val="00235838"/>
    <w:rsid w:val="002B6DDD"/>
    <w:rsid w:val="002D7FB6"/>
    <w:rsid w:val="002F2E85"/>
    <w:rsid w:val="002F7D46"/>
    <w:rsid w:val="00313EB9"/>
    <w:rsid w:val="003166FC"/>
    <w:rsid w:val="0032639D"/>
    <w:rsid w:val="00332086"/>
    <w:rsid w:val="003322DB"/>
    <w:rsid w:val="0035570B"/>
    <w:rsid w:val="00383BC0"/>
    <w:rsid w:val="003A77E5"/>
    <w:rsid w:val="003C610D"/>
    <w:rsid w:val="003E2713"/>
    <w:rsid w:val="003F557C"/>
    <w:rsid w:val="0040260E"/>
    <w:rsid w:val="004079B9"/>
    <w:rsid w:val="00413385"/>
    <w:rsid w:val="00433E6E"/>
    <w:rsid w:val="00435806"/>
    <w:rsid w:val="00466920"/>
    <w:rsid w:val="004935DF"/>
    <w:rsid w:val="00493DBB"/>
    <w:rsid w:val="00496194"/>
    <w:rsid w:val="004A7FB8"/>
    <w:rsid w:val="0054637B"/>
    <w:rsid w:val="00581192"/>
    <w:rsid w:val="00633ACD"/>
    <w:rsid w:val="00642575"/>
    <w:rsid w:val="00670D7B"/>
    <w:rsid w:val="006A500B"/>
    <w:rsid w:val="006D1D6B"/>
    <w:rsid w:val="006D4F3B"/>
    <w:rsid w:val="00737A1A"/>
    <w:rsid w:val="00757B14"/>
    <w:rsid w:val="00764A79"/>
    <w:rsid w:val="007854FE"/>
    <w:rsid w:val="007F73D0"/>
    <w:rsid w:val="00807137"/>
    <w:rsid w:val="008140E8"/>
    <w:rsid w:val="0082305D"/>
    <w:rsid w:val="008340D7"/>
    <w:rsid w:val="00880E29"/>
    <w:rsid w:val="0088142C"/>
    <w:rsid w:val="00896006"/>
    <w:rsid w:val="008A4C39"/>
    <w:rsid w:val="008F0966"/>
    <w:rsid w:val="009019DC"/>
    <w:rsid w:val="00931505"/>
    <w:rsid w:val="00942D98"/>
    <w:rsid w:val="00951507"/>
    <w:rsid w:val="00990E1E"/>
    <w:rsid w:val="009A3958"/>
    <w:rsid w:val="009B5E45"/>
    <w:rsid w:val="00A37CE5"/>
    <w:rsid w:val="00A42F15"/>
    <w:rsid w:val="00AB358A"/>
    <w:rsid w:val="00AD0CC3"/>
    <w:rsid w:val="00B60081"/>
    <w:rsid w:val="00B72FC2"/>
    <w:rsid w:val="00B74979"/>
    <w:rsid w:val="00C01741"/>
    <w:rsid w:val="00C20B51"/>
    <w:rsid w:val="00C26091"/>
    <w:rsid w:val="00C538C9"/>
    <w:rsid w:val="00C546B5"/>
    <w:rsid w:val="00C73587"/>
    <w:rsid w:val="00C82887"/>
    <w:rsid w:val="00C86CCC"/>
    <w:rsid w:val="00C97D5B"/>
    <w:rsid w:val="00D21264"/>
    <w:rsid w:val="00D662FF"/>
    <w:rsid w:val="00D927FB"/>
    <w:rsid w:val="00D954EB"/>
    <w:rsid w:val="00DA26A1"/>
    <w:rsid w:val="00DB4C70"/>
    <w:rsid w:val="00DC612B"/>
    <w:rsid w:val="00DE735D"/>
    <w:rsid w:val="00DF31BC"/>
    <w:rsid w:val="00DF3D4C"/>
    <w:rsid w:val="00E2165B"/>
    <w:rsid w:val="00E22DD5"/>
    <w:rsid w:val="00E26608"/>
    <w:rsid w:val="00E723E7"/>
    <w:rsid w:val="00E741F5"/>
    <w:rsid w:val="00E86BB3"/>
    <w:rsid w:val="00E90C0B"/>
    <w:rsid w:val="00EB6746"/>
    <w:rsid w:val="00F121BE"/>
    <w:rsid w:val="00F30D40"/>
    <w:rsid w:val="00F529A5"/>
    <w:rsid w:val="00F5536C"/>
    <w:rsid w:val="00F80A63"/>
    <w:rsid w:val="00F83DAB"/>
    <w:rsid w:val="00F97790"/>
    <w:rsid w:val="00FC6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BBD9F"/>
  <w15:docId w15:val="{9F102CCF-5B5E-4737-8339-6605AC66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Lucidasans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D5B"/>
  </w:style>
  <w:style w:type="paragraph" w:styleId="Heading1">
    <w:name w:val="heading 1"/>
    <w:basedOn w:val="Heading"/>
    <w:next w:val="Textbody"/>
    <w:rsid w:val="00C97D5B"/>
    <w:pPr>
      <w:outlineLvl w:val="0"/>
    </w:pPr>
    <w:rPr>
      <w:rFonts w:ascii="Times New Roman" w:eastAsia="Arial Unicode MS" w:hAnsi="Times New Roman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97D5B"/>
  </w:style>
  <w:style w:type="paragraph" w:customStyle="1" w:styleId="Heading">
    <w:name w:val="Heading"/>
    <w:basedOn w:val="Standard"/>
    <w:next w:val="Textbody"/>
    <w:rsid w:val="00C97D5B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Textbody">
    <w:name w:val="Text body"/>
    <w:basedOn w:val="Standard"/>
    <w:rsid w:val="00C97D5B"/>
    <w:pPr>
      <w:spacing w:after="120"/>
    </w:pPr>
  </w:style>
  <w:style w:type="paragraph" w:styleId="List">
    <w:name w:val="List"/>
    <w:basedOn w:val="Textbody"/>
    <w:rsid w:val="00C97D5B"/>
  </w:style>
  <w:style w:type="paragraph" w:styleId="Caption">
    <w:name w:val="caption"/>
    <w:basedOn w:val="Standard"/>
    <w:rsid w:val="00C97D5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97D5B"/>
    <w:pPr>
      <w:suppressLineNumbers/>
    </w:pPr>
  </w:style>
  <w:style w:type="paragraph" w:customStyle="1" w:styleId="PreformattedText">
    <w:name w:val="Preformatted Text"/>
    <w:basedOn w:val="Standard"/>
    <w:rsid w:val="00C97D5B"/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rsid w:val="00C97D5B"/>
    <w:pPr>
      <w:suppressLineNumbers/>
    </w:pPr>
  </w:style>
  <w:style w:type="paragraph" w:customStyle="1" w:styleId="TableHeading">
    <w:name w:val="Table Heading"/>
    <w:basedOn w:val="TableContents"/>
    <w:rsid w:val="00C97D5B"/>
    <w:pPr>
      <w:jc w:val="center"/>
    </w:pPr>
    <w:rPr>
      <w:b/>
      <w:bCs/>
    </w:rPr>
  </w:style>
  <w:style w:type="character" w:customStyle="1" w:styleId="Internetlink">
    <w:name w:val="Internet link"/>
    <w:rsid w:val="00C97D5B"/>
    <w:rPr>
      <w:color w:val="000080"/>
      <w:u w:val="single"/>
    </w:rPr>
  </w:style>
  <w:style w:type="character" w:customStyle="1" w:styleId="BulletSymbols">
    <w:name w:val="Bullet Symbols"/>
    <w:rsid w:val="00C97D5B"/>
    <w:rPr>
      <w:rFonts w:ascii="StarSymbol" w:eastAsia="StarSymbol" w:hAnsi="StarSymbol" w:cs="StarSymbol"/>
      <w:sz w:val="18"/>
      <w:szCs w:val="18"/>
    </w:rPr>
  </w:style>
  <w:style w:type="character" w:customStyle="1" w:styleId="VisitedInternetLink">
    <w:name w:val="Visited Internet Link"/>
    <w:rsid w:val="00C97D5B"/>
    <w:rPr>
      <w:color w:val="800000"/>
      <w:u w:val="single"/>
    </w:rPr>
  </w:style>
  <w:style w:type="table" w:styleId="TableGrid">
    <w:name w:val="Table Grid"/>
    <w:basedOn w:val="TableNormal"/>
    <w:uiPriority w:val="59"/>
    <w:rsid w:val="00F52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20B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14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ronavirus.utah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Kocs</dc:creator>
  <cp:lastModifiedBy>Ron Reeder</cp:lastModifiedBy>
  <cp:revision>3</cp:revision>
  <dcterms:created xsi:type="dcterms:W3CDTF">2022-01-11T15:07:00Z</dcterms:created>
  <dcterms:modified xsi:type="dcterms:W3CDTF">2022-01-11T15:16:00Z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